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DC" w:rsidRDefault="00FD3FDC" w:rsidP="00FD3FD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10.920, DE </w:t>
      </w:r>
      <w:proofErr w:type="gram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6</w:t>
      </w:r>
      <w:proofErr w:type="gram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– autoriza o funcionamento da educação infantil e do ensino fundamental, no </w:t>
      </w:r>
      <w:r w:rsidRPr="00FD3FDC">
        <w:rPr>
          <w:rFonts w:ascii="Verdana" w:hAnsi="Verdana" w:cs="Arial"/>
          <w:b/>
          <w:color w:val="2B2B2B"/>
          <w:sz w:val="20"/>
          <w:szCs w:val="20"/>
        </w:rPr>
        <w:t>Centro Educacional Municipal Criança Esperança II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quatro anos, a partir de 2017. Publicada no Diário Oficial do Estado nº 9.310, de 20/12/2016, pág. 17.</w:t>
      </w:r>
    </w:p>
    <w:p w:rsidR="0057701E" w:rsidRPr="008859D4" w:rsidRDefault="0057701E" w:rsidP="0057701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9876,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26 DE NOVEMBRO DE 2012 – autoriza o funcionamento da educação infantil e do ensino fundamental,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Criança Esperança II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quatro anos, a partir de 2013. Publicada no Diário Oficial do Estado nº 8336, de 18/12/2012, pág. 7.</w:t>
      </w:r>
    </w:p>
    <w:p w:rsidR="0057701E" w:rsidRPr="008859D4" w:rsidRDefault="0057701E" w:rsidP="0057701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8944</w:t>
      </w:r>
      <w:r w:rsidRPr="008859D4">
        <w:rPr>
          <w:rFonts w:ascii="Verdana" w:hAnsi="Verdana" w:cs="Arial"/>
          <w:color w:val="2B2B2B"/>
          <w:sz w:val="20"/>
          <w:szCs w:val="20"/>
        </w:rPr>
        <w:t>, de 15 de dezembro de 2008 – autoriza o funcionamento do Ensino Fundamental,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Criança Esperança II</w:t>
      </w:r>
      <w:r w:rsidRPr="008859D4">
        <w:rPr>
          <w:rFonts w:ascii="Verdana" w:hAnsi="Verdana" w:cs="Arial"/>
          <w:color w:val="2B2B2B"/>
          <w:sz w:val="20"/>
          <w:szCs w:val="20"/>
        </w:rPr>
        <w:t>, de Rio Brilhante/MS, pelo prazo de quatro anos, a partir de 2009. Publicada no Diário Oficial do Estado nº 7.369, de 29/12/2008, pág. 8.</w:t>
      </w:r>
    </w:p>
    <w:p w:rsidR="0057701E" w:rsidRDefault="0057701E" w:rsidP="00FD3FD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7701E" w:rsidRDefault="0057701E" w:rsidP="00FD3FD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57701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D3FDC"/>
    <w:rsid w:val="000446D2"/>
    <w:rsid w:val="00135BCE"/>
    <w:rsid w:val="001937BF"/>
    <w:rsid w:val="0057701E"/>
    <w:rsid w:val="005B68BA"/>
    <w:rsid w:val="006009A3"/>
    <w:rsid w:val="0067335D"/>
    <w:rsid w:val="00752515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D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DC"/>
    <w:rPr>
      <w:b/>
      <w:bCs/>
    </w:rPr>
  </w:style>
  <w:style w:type="character" w:customStyle="1" w:styleId="apple-converted-space">
    <w:name w:val="apple-converted-space"/>
    <w:basedOn w:val="Fontepargpadro"/>
    <w:rsid w:val="00FD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2017-02-15T12:41:00Z</dcterms:created>
  <dcterms:modified xsi:type="dcterms:W3CDTF">2017-02-15T12:43:00Z</dcterms:modified>
</cp:coreProperties>
</file>