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F0" w:rsidRPr="007B6C63" w:rsidRDefault="00A95FF0" w:rsidP="00A95F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10.960, DE 19 DE DEZEMBRO DE 2016 – </w:t>
      </w:r>
      <w:r w:rsidRPr="007B6C63">
        <w:rPr>
          <w:rFonts w:ascii="Verdana" w:hAnsi="Verdana" w:cs="Arial"/>
          <w:color w:val="2B2B2B"/>
          <w:sz w:val="20"/>
          <w:szCs w:val="20"/>
        </w:rPr>
        <w:t>autoriza o funcionamento da educação infantil e dos anos iniciais do ensino fundamental, na modalidade educação especial,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Brisa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, MS, pelo prazo de cinco anos, a partir de 2017. Publicada no Diário Oficial do Estado nº 9.318, de 30/12/2016, pág. 36.</w:t>
      </w:r>
    </w:p>
    <w:p w:rsidR="008B3B56" w:rsidRPr="007B6C63" w:rsidRDefault="008B3B56" w:rsidP="008B3B5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10.029</w:t>
      </w:r>
      <w:r w:rsidRPr="007B6C63">
        <w:rPr>
          <w:rFonts w:ascii="Verdana" w:hAnsi="Verdana" w:cs="Arial"/>
          <w:color w:val="2B2B2B"/>
          <w:sz w:val="20"/>
          <w:szCs w:val="20"/>
        </w:rPr>
        <w:t>, DE 16 DE ABRIL DE 2013 – autoriza o funcionamento da educação infantil e dos anos iniciais do ensino fundamental, na modalidade educação especial,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Brisa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, MS, pelo prazo de quatro anos, a partir de 2013. Publicada no Diário Oficial do Estado nº 8422, de 29/04/2013, pág. 10.</w:t>
      </w:r>
    </w:p>
    <w:p w:rsidR="008B3B56" w:rsidRDefault="008B3B56" w:rsidP="00A95F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B3B5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95FF0"/>
    <w:rsid w:val="000446D2"/>
    <w:rsid w:val="00135BCE"/>
    <w:rsid w:val="001937BF"/>
    <w:rsid w:val="006009A3"/>
    <w:rsid w:val="0067335D"/>
    <w:rsid w:val="00752515"/>
    <w:rsid w:val="008B3B56"/>
    <w:rsid w:val="00A95FF0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FF0"/>
    <w:rPr>
      <w:b/>
      <w:bCs/>
    </w:rPr>
  </w:style>
  <w:style w:type="character" w:customStyle="1" w:styleId="apple-converted-space">
    <w:name w:val="apple-converted-space"/>
    <w:basedOn w:val="Fontepargpadro"/>
    <w:rsid w:val="00A95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2017-02-10T13:36:00Z</dcterms:created>
  <dcterms:modified xsi:type="dcterms:W3CDTF">2017-02-10T13:38:00Z</dcterms:modified>
</cp:coreProperties>
</file>