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62A" w:rsidRPr="007E512B" w:rsidRDefault="00F3262A" w:rsidP="00F3262A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7E512B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8424,</w:t>
      </w:r>
      <w:r w:rsidRPr="007E512B">
        <w:rPr>
          <w:rFonts w:ascii="Verdana" w:hAnsi="Verdana" w:cs="Arial"/>
          <w:color w:val="2B2B2B"/>
          <w:sz w:val="20"/>
          <w:szCs w:val="20"/>
        </w:rPr>
        <w:t> de 20 de setembro de 2007 – mantém os atos de Credenciamento e de Autorização de Funcionamento dos Cursos de Educação de Jovens e Adultos, na etapa do Ensino Fundamental e na etapa do Ensino Médio, do </w:t>
      </w:r>
      <w:r w:rsidRPr="007E512B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Colégio </w:t>
      </w:r>
      <w:proofErr w:type="spellStart"/>
      <w:r w:rsidRPr="007E512B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Eizy</w:t>
      </w:r>
      <w:proofErr w:type="spellEnd"/>
      <w:r w:rsidRPr="007E512B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,</w:t>
      </w:r>
      <w:r w:rsidRPr="007E512B">
        <w:rPr>
          <w:rFonts w:ascii="Verdana" w:hAnsi="Verdana" w:cs="Arial"/>
          <w:color w:val="2B2B2B"/>
          <w:sz w:val="20"/>
          <w:szCs w:val="20"/>
        </w:rPr>
        <w:t> de Camapuã/MS, concedido por meio da Deliberação CEE/MS nº 8028, de 07 de março de 2006. Publicada no Diário Oficial do Estado nº 7.083, de 30/10/2007, pág. 10.</w:t>
      </w:r>
    </w:p>
    <w:p w:rsidR="00F3262A" w:rsidRDefault="00F3262A" w:rsidP="00F3262A"/>
    <w:p w:rsidR="00F649A0" w:rsidRDefault="00F3262A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262A"/>
    <w:rsid w:val="000446D2"/>
    <w:rsid w:val="00135BCE"/>
    <w:rsid w:val="001937BF"/>
    <w:rsid w:val="003D42A2"/>
    <w:rsid w:val="006009A3"/>
    <w:rsid w:val="0067335D"/>
    <w:rsid w:val="00752515"/>
    <w:rsid w:val="00C540E9"/>
    <w:rsid w:val="00C60595"/>
    <w:rsid w:val="00C84929"/>
    <w:rsid w:val="00D23FFD"/>
    <w:rsid w:val="00EB343A"/>
    <w:rsid w:val="00ED7011"/>
    <w:rsid w:val="00EE77D2"/>
    <w:rsid w:val="00F1364E"/>
    <w:rsid w:val="00F32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6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2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326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343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1</cp:revision>
  <dcterms:created xsi:type="dcterms:W3CDTF">2017-01-26T15:57:00Z</dcterms:created>
  <dcterms:modified xsi:type="dcterms:W3CDTF">2017-01-26T15:57:00Z</dcterms:modified>
</cp:coreProperties>
</file>