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BDD" w:rsidRDefault="00173BDD" w:rsidP="00173BDD">
      <w:pPr>
        <w:pStyle w:val="Normal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2F61BE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9079, </w:t>
      </w:r>
      <w:r w:rsidRPr="002F61BE">
        <w:rPr>
          <w:rFonts w:ascii="Verdana" w:hAnsi="Verdana" w:cs="Arial"/>
          <w:color w:val="2B2B2B"/>
          <w:sz w:val="20"/>
          <w:szCs w:val="20"/>
        </w:rPr>
        <w:t xml:space="preserve">de </w:t>
      </w:r>
      <w:proofErr w:type="gramStart"/>
      <w:r w:rsidRPr="002F61BE">
        <w:rPr>
          <w:rFonts w:ascii="Verdana" w:hAnsi="Verdana" w:cs="Arial"/>
          <w:color w:val="2B2B2B"/>
          <w:sz w:val="20"/>
          <w:szCs w:val="20"/>
        </w:rPr>
        <w:t>5</w:t>
      </w:r>
      <w:proofErr w:type="gramEnd"/>
      <w:r w:rsidRPr="002F61BE">
        <w:rPr>
          <w:rFonts w:ascii="Verdana" w:hAnsi="Verdana" w:cs="Arial"/>
          <w:color w:val="2B2B2B"/>
          <w:sz w:val="20"/>
          <w:szCs w:val="20"/>
        </w:rPr>
        <w:t xml:space="preserve"> de maio de 2009 – autoriza o funcionamento do ensino fundamental, para fins de regularização de vida escolar dos alunos, no ano de 2008, na</w:t>
      </w:r>
      <w:r w:rsidRPr="002F61BE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 Escola Estadual Luis Vaz de Camões, </w:t>
      </w:r>
      <w:r w:rsidRPr="002F61BE">
        <w:rPr>
          <w:rFonts w:ascii="Verdana" w:hAnsi="Verdana" w:cs="Arial"/>
          <w:color w:val="2B2B2B"/>
          <w:sz w:val="20"/>
          <w:szCs w:val="20"/>
        </w:rPr>
        <w:t xml:space="preserve">do Distrito de </w:t>
      </w:r>
      <w:proofErr w:type="spellStart"/>
      <w:r w:rsidRPr="002F61BE">
        <w:rPr>
          <w:rFonts w:ascii="Verdana" w:hAnsi="Verdana" w:cs="Arial"/>
          <w:color w:val="2B2B2B"/>
          <w:sz w:val="20"/>
          <w:szCs w:val="20"/>
        </w:rPr>
        <w:t>Ipezal</w:t>
      </w:r>
      <w:proofErr w:type="spellEnd"/>
      <w:r w:rsidRPr="002F61BE">
        <w:rPr>
          <w:rFonts w:ascii="Verdana" w:hAnsi="Verdana" w:cs="Arial"/>
          <w:color w:val="2B2B2B"/>
          <w:sz w:val="20"/>
          <w:szCs w:val="20"/>
        </w:rPr>
        <w:t>, Angélica/MS. Publicada no Diário Oficial do Estado nº 7.461, de 19/05/2009, pág. 4.</w:t>
      </w:r>
    </w:p>
    <w:p w:rsidR="00173BDD" w:rsidRPr="002F61BE" w:rsidRDefault="00173BDD" w:rsidP="00173BDD">
      <w:pPr>
        <w:pStyle w:val="Normal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F649A0" w:rsidRDefault="00173BDD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3BDD"/>
    <w:rsid w:val="000446D2"/>
    <w:rsid w:val="00135BCE"/>
    <w:rsid w:val="00173BDD"/>
    <w:rsid w:val="001937BF"/>
    <w:rsid w:val="006009A3"/>
    <w:rsid w:val="0067335D"/>
    <w:rsid w:val="00752515"/>
    <w:rsid w:val="007614AF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3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73B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269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1</cp:revision>
  <dcterms:created xsi:type="dcterms:W3CDTF">2017-01-25T14:26:00Z</dcterms:created>
  <dcterms:modified xsi:type="dcterms:W3CDTF">2017-01-25T14:27:00Z</dcterms:modified>
</cp:coreProperties>
</file>