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12" w:rsidRPr="009A4C49" w:rsidRDefault="00B84D12" w:rsidP="0099356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9095</w:t>
      </w:r>
      <w:r w:rsidRPr="009A4C49">
        <w:rPr>
          <w:rFonts w:ascii="Verdana" w:hAnsi="Verdana" w:cs="Arial"/>
          <w:color w:val="2B2B2B"/>
          <w:sz w:val="20"/>
          <w:szCs w:val="20"/>
        </w:rPr>
        <w:t>, de 25 de junho de 2009 – autoriza o funcionamento do ensino médio para fins de regularização de vida escolar dos estudantes, nos anos de 2007 e 2008,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Estadual Prof. José Edson Domingos dos Santos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, do Assentamento Itamarati, município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/MS. Publicada no Diário Oficial do Estado nº 7.504, de 21/07/2009, pág. 8.</w:t>
      </w:r>
    </w:p>
    <w:p w:rsidR="0099356D" w:rsidRDefault="0099356D" w:rsidP="00B84D1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99356D" w:rsidRDefault="0099356D" w:rsidP="00B84D1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99356D" w:rsidRDefault="0099356D" w:rsidP="00B84D1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99356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84D12"/>
    <w:rsid w:val="000446D2"/>
    <w:rsid w:val="00135BCE"/>
    <w:rsid w:val="001937BF"/>
    <w:rsid w:val="005B68BA"/>
    <w:rsid w:val="006009A3"/>
    <w:rsid w:val="0067335D"/>
    <w:rsid w:val="00752515"/>
    <w:rsid w:val="007C19DA"/>
    <w:rsid w:val="0099356D"/>
    <w:rsid w:val="00B84D12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4D12"/>
    <w:rPr>
      <w:b/>
      <w:bCs/>
    </w:rPr>
  </w:style>
  <w:style w:type="character" w:customStyle="1" w:styleId="apple-converted-space">
    <w:name w:val="apple-converted-space"/>
    <w:basedOn w:val="Fontepargpadro"/>
    <w:rsid w:val="00B84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2017-02-15T11:08:00Z</dcterms:created>
  <dcterms:modified xsi:type="dcterms:W3CDTF">2017-02-15T11:10:00Z</dcterms:modified>
</cp:coreProperties>
</file>