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3F" w:rsidRDefault="0027283F" w:rsidP="0027283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10.142</w:t>
      </w:r>
      <w:r w:rsidRPr="00483151">
        <w:rPr>
          <w:rFonts w:ascii="Verdana" w:hAnsi="Verdana" w:cs="Arial"/>
          <w:color w:val="2B2B2B"/>
          <w:sz w:val="20"/>
          <w:szCs w:val="20"/>
        </w:rPr>
        <w:t>, DE 17 DE SETEMBRO DE 2013 – desativa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Evangélica Reino da Cultura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a partir de 2013, descredencia a referida instituição de ensino para o oferecimento da educação básica, a partir de 2013. Publicada no Diário Oficial do Estado nº 8.539, de 18/10/2013, pág. 4.</w:t>
      </w:r>
    </w:p>
    <w:p w:rsidR="00803F0D" w:rsidRPr="00483151" w:rsidRDefault="00803F0D" w:rsidP="00803F0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9851,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483151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483151">
        <w:rPr>
          <w:rFonts w:ascii="Verdana" w:hAnsi="Verdana" w:cs="Arial"/>
          <w:color w:val="2B2B2B"/>
          <w:sz w:val="20"/>
          <w:szCs w:val="20"/>
        </w:rPr>
        <w:t xml:space="preserve"> DE NOVEMBRO DE 2012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Evangélica Reino da Cultura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cinco anos, a partir de 2013. Publicada no Diário Oficial do Estado nº 8322, de 28/11/2012, pág. 5.</w:t>
      </w:r>
    </w:p>
    <w:p w:rsidR="00803F0D" w:rsidRPr="00483151" w:rsidRDefault="00803F0D" w:rsidP="0027283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03F0D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283F"/>
    <w:rsid w:val="000446D2"/>
    <w:rsid w:val="00135BCE"/>
    <w:rsid w:val="001937BF"/>
    <w:rsid w:val="0027283F"/>
    <w:rsid w:val="005B68BA"/>
    <w:rsid w:val="006009A3"/>
    <w:rsid w:val="0067335D"/>
    <w:rsid w:val="00752515"/>
    <w:rsid w:val="00803F0D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283F"/>
    <w:rPr>
      <w:b/>
      <w:bCs/>
    </w:rPr>
  </w:style>
  <w:style w:type="character" w:customStyle="1" w:styleId="apple-converted-space">
    <w:name w:val="apple-converted-space"/>
    <w:basedOn w:val="Fontepargpadro"/>
    <w:rsid w:val="0027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2017-02-15T16:43:00Z</dcterms:created>
  <dcterms:modified xsi:type="dcterms:W3CDTF">2017-02-15T16:44:00Z</dcterms:modified>
</cp:coreProperties>
</file>