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44" w:rsidRPr="007E512B" w:rsidRDefault="00441C44" w:rsidP="00441C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8793</w:t>
      </w:r>
      <w:r w:rsidRPr="007E512B">
        <w:rPr>
          <w:rFonts w:ascii="Verdana" w:hAnsi="Verdana" w:cs="Arial"/>
          <w:color w:val="2B2B2B"/>
          <w:sz w:val="20"/>
          <w:szCs w:val="20"/>
        </w:rPr>
        <w:t>, de 18 de junho de 2008 – autoriza o funcionamento do Ensino Fundamental, para fins de Regularização de Vida Escolar dos alunos, nos anos de 2006 e 2007, na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Dr. </w:t>
      </w:r>
      <w:proofErr w:type="spellStart"/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Sudalydio</w:t>
      </w:r>
      <w:proofErr w:type="spellEnd"/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Rodrigues Machado</w:t>
      </w:r>
      <w:r w:rsidRPr="007E512B">
        <w:rPr>
          <w:rFonts w:ascii="Verdana" w:hAnsi="Verdana" w:cs="Arial"/>
          <w:color w:val="2B2B2B"/>
          <w:sz w:val="20"/>
          <w:szCs w:val="20"/>
        </w:rPr>
        <w:t>, de Camapuã/MS, autoriza o funcionamento do Ensino Fundamental, na referida escola, pelo prazo de três anos, a partir de 2008. Publicada no Diário Oficial do Estado nº 7.256, de 18/07/2008, pág. 12.</w:t>
      </w:r>
    </w:p>
    <w:p w:rsidR="00441C44" w:rsidRDefault="00441C44" w:rsidP="00441C44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D17EB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C44"/>
    <w:rsid w:val="000446D2"/>
    <w:rsid w:val="00135BCE"/>
    <w:rsid w:val="001937BF"/>
    <w:rsid w:val="003D42A2"/>
    <w:rsid w:val="00441C44"/>
    <w:rsid w:val="006009A3"/>
    <w:rsid w:val="0067335D"/>
    <w:rsid w:val="00752515"/>
    <w:rsid w:val="00C540E9"/>
    <w:rsid w:val="00C60595"/>
    <w:rsid w:val="00C84929"/>
    <w:rsid w:val="00D17EBF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1C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2017-01-26T15:55:00Z</dcterms:created>
  <dcterms:modified xsi:type="dcterms:W3CDTF">2017-01-26T15:55:00Z</dcterms:modified>
</cp:coreProperties>
</file>