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2F" w:rsidRPr="00716991" w:rsidRDefault="008C302F" w:rsidP="008C30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1699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8425,</w:t>
      </w:r>
      <w:r w:rsidRPr="0071699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16991">
        <w:rPr>
          <w:rFonts w:ascii="Verdana" w:hAnsi="Verdana" w:cs="Arial"/>
          <w:color w:val="2B2B2B"/>
          <w:sz w:val="20"/>
          <w:szCs w:val="20"/>
        </w:rPr>
        <w:t>de 27 de setembro de 2007 – autoriza o funcionamento do Ensino Fundamental, na</w:t>
      </w:r>
      <w:r w:rsidRPr="0071699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1699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“São Francisco – </w:t>
      </w:r>
      <w:proofErr w:type="spellStart"/>
      <w:r w:rsidRPr="0071699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71699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71699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16991">
        <w:rPr>
          <w:rFonts w:ascii="Verdana" w:hAnsi="Verdana" w:cs="Arial"/>
          <w:color w:val="2B2B2B"/>
          <w:sz w:val="20"/>
          <w:szCs w:val="20"/>
        </w:rPr>
        <w:t xml:space="preserve">de Rio Negro/MS, pelo prazo de </w:t>
      </w:r>
      <w:proofErr w:type="gramStart"/>
      <w:r w:rsidRPr="00716991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716991">
        <w:rPr>
          <w:rFonts w:ascii="Verdana" w:hAnsi="Verdana" w:cs="Arial"/>
          <w:color w:val="2B2B2B"/>
          <w:sz w:val="20"/>
          <w:szCs w:val="20"/>
        </w:rPr>
        <w:t xml:space="preserve"> anos, a partir de 2007, ficam validados os estudos do Ensino Fundamental, realizados nos anos de 2004, 2005 e 2006. Publicada no Diário Oficial do Estado nº 7.083, de 30/10/2007, pág. 10.</w:t>
      </w:r>
    </w:p>
    <w:p w:rsidR="00F649A0" w:rsidRDefault="008C302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C302F"/>
    <w:rsid w:val="000446D2"/>
    <w:rsid w:val="00135BCE"/>
    <w:rsid w:val="001937BF"/>
    <w:rsid w:val="005B68BA"/>
    <w:rsid w:val="006009A3"/>
    <w:rsid w:val="0067335D"/>
    <w:rsid w:val="00752515"/>
    <w:rsid w:val="008C302F"/>
    <w:rsid w:val="009E10D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302F"/>
    <w:rPr>
      <w:b/>
      <w:bCs/>
    </w:rPr>
  </w:style>
  <w:style w:type="character" w:customStyle="1" w:styleId="apple-converted-space">
    <w:name w:val="apple-converted-space"/>
    <w:basedOn w:val="Fontepargpadro"/>
    <w:rsid w:val="008C3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2017-02-15T13:07:00Z</dcterms:created>
  <dcterms:modified xsi:type="dcterms:W3CDTF">2017-02-15T13:07:00Z</dcterms:modified>
</cp:coreProperties>
</file>