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7F" w:rsidRDefault="00255B7F" w:rsidP="00255B7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10.484,</w:t>
      </w:r>
      <w:r w:rsidRPr="00FD5FB0">
        <w:rPr>
          <w:rFonts w:ascii="Verdana" w:hAnsi="Verdana" w:cs="Arial"/>
          <w:color w:val="2B2B2B"/>
          <w:sz w:val="20"/>
          <w:szCs w:val="20"/>
        </w:rPr>
        <w:t> DE 18 DE SETEMBRO DE 2014 – desativa o funcionamento do Curso de Educação de Jovens e Adultos, nas etapas do ensino fundamental e do ensino médio, na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SESC Dourados</w:t>
      </w:r>
      <w:r w:rsidRPr="00FD5FB0">
        <w:rPr>
          <w:rFonts w:ascii="Verdana" w:hAnsi="Verdana" w:cs="Arial"/>
          <w:color w:val="2B2B2B"/>
          <w:sz w:val="20"/>
          <w:szCs w:val="20"/>
        </w:rPr>
        <w:t>, localizada no município de Dourados, MS, descredencia a referida instituição de ensino para o oferecimento da educação básica, a partir de 2015. Publicada no Diário Oficial do Estado nº 8.771, de 03/10/2014, pág. 15.</w:t>
      </w:r>
    </w:p>
    <w:p w:rsidR="005D4180" w:rsidRPr="00FD5FB0" w:rsidRDefault="005D4180" w:rsidP="005D41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9245</w:t>
      </w:r>
      <w:r w:rsidRPr="00FD5FB0">
        <w:rPr>
          <w:rFonts w:ascii="Verdana" w:hAnsi="Verdana" w:cs="Arial"/>
          <w:color w:val="2B2B2B"/>
          <w:sz w:val="20"/>
          <w:szCs w:val="20"/>
        </w:rPr>
        <w:t>, DE 14 DE JANEIRO DE 2010 – credencia 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SESC Dourados,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 localizada na Rua </w:t>
      </w:r>
      <w:proofErr w:type="spellStart"/>
      <w:r w:rsidRPr="00FD5FB0">
        <w:rPr>
          <w:rFonts w:ascii="Verdana" w:hAnsi="Verdana" w:cs="Arial"/>
          <w:color w:val="2B2B2B"/>
          <w:sz w:val="20"/>
          <w:szCs w:val="20"/>
        </w:rPr>
        <w:t>Toshinobu</w:t>
      </w:r>
      <w:proofErr w:type="spellEnd"/>
      <w:r w:rsidRPr="00FD5FB0">
        <w:rPr>
          <w:rFonts w:ascii="Verdana" w:hAnsi="Verdana" w:cs="Arial"/>
          <w:color w:val="2B2B2B"/>
          <w:sz w:val="20"/>
          <w:szCs w:val="20"/>
        </w:rPr>
        <w:t xml:space="preserve"> Katayama, nº 178, Centro, Dourados/MS, mantida pelo Serviço Social do Comércio – Administração Regional do Estado de Mato Grosso do Sul (SESC – AR/MS), para oferecer a educação básica, aprova o Projeto e autoriza o funcionamento dos Cursos de Educação de Jovens e Adultos, nas etapas do ensino fundamental e do ensino médio, na referida escola, pelo prazo de cinco anos. Publicada no Diário Oficial do Estado nº 7.630, de 26/01/2010, pág. 9.</w:t>
      </w:r>
    </w:p>
    <w:p w:rsidR="005D4180" w:rsidRPr="00FD5FB0" w:rsidRDefault="005D4180" w:rsidP="00255B7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D4180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B7F"/>
    <w:rsid w:val="000446D2"/>
    <w:rsid w:val="00125DA6"/>
    <w:rsid w:val="00135BCE"/>
    <w:rsid w:val="001937BF"/>
    <w:rsid w:val="00255B7F"/>
    <w:rsid w:val="005D418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5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2017-02-03T12:39:00Z</dcterms:created>
  <dcterms:modified xsi:type="dcterms:W3CDTF">2017-02-03T12:40:00Z</dcterms:modified>
</cp:coreProperties>
</file>