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F1" w:rsidRDefault="00B918F1" w:rsidP="00B918F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10.855</w:t>
      </w:r>
      <w:r w:rsidRPr="00B918F1">
        <w:rPr>
          <w:rFonts w:ascii="Verdana" w:hAnsi="Verdana" w:cs="Arial"/>
          <w:color w:val="2B2B2B"/>
          <w:sz w:val="20"/>
          <w:szCs w:val="20"/>
        </w:rPr>
        <w:t>, DE 14 DE SETEMBRO DE 2016 – 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Três Lagoas</w:t>
      </w:r>
      <w:r w:rsidRPr="00B918F1">
        <w:rPr>
          <w:rFonts w:ascii="Verdana" w:hAnsi="Verdana" w:cs="Arial"/>
          <w:color w:val="2B2B2B"/>
          <w:sz w:val="20"/>
          <w:szCs w:val="20"/>
        </w:rPr>
        <w:t>, localizada no município de Três Lagoas, MS, pelo prazo de cinco anos, a partir de 2017. Publicada no Diário Oficial do Estado nº 9.262, de 04/10/2016, pág. 6.</w:t>
      </w:r>
    </w:p>
    <w:p w:rsidR="007554ED" w:rsidRDefault="007554ED" w:rsidP="007554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N.°10.722</w:t>
      </w:r>
      <w:r w:rsidRPr="00B918F1">
        <w:rPr>
          <w:rFonts w:ascii="Verdana" w:hAnsi="Verdana" w:cs="Arial"/>
          <w:color w:val="2B2B2B"/>
          <w:sz w:val="20"/>
          <w:szCs w:val="20"/>
        </w:rPr>
        <w:t>, DE 17 DE NOVEMBRO DE 2015 – autoriza o funcionamento do ensino médio,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Três Lagoas</w:t>
      </w:r>
      <w:r w:rsidRPr="00B918F1">
        <w:rPr>
          <w:rFonts w:ascii="Verdana" w:hAnsi="Verdana" w:cs="Arial"/>
          <w:color w:val="2B2B2B"/>
          <w:sz w:val="20"/>
          <w:szCs w:val="20"/>
        </w:rPr>
        <w:t>, localizada no município de Três Lagoas, MS, pelo prazo de cinco anos, a partir de 2016. Publicada no Diário Oficial do Estado nº 9.063, de 10/12/2015, pág. 3.</w:t>
      </w:r>
    </w:p>
    <w:p w:rsidR="007554ED" w:rsidRPr="00B918F1" w:rsidRDefault="007554ED" w:rsidP="007554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10.211</w:t>
      </w:r>
      <w:r w:rsidRPr="00B918F1">
        <w:rPr>
          <w:rFonts w:ascii="Verdana" w:hAnsi="Verdana" w:cs="Arial"/>
          <w:color w:val="2B2B2B"/>
          <w:sz w:val="20"/>
          <w:szCs w:val="20"/>
        </w:rPr>
        <w:t>, DE 19 DE NOVEMBRO DE 2013 – aprova o Projeto Pedagógico do Curso e autoriza o funcionamento dos Cursos de Educação de Jovens e Adultos, nas etapas do ensino fundamental e do ensino médio,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“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NEURÍLIA DE SOUZA MEDEIROS”</w:t>
      </w:r>
      <w:r w:rsidRPr="00B918F1">
        <w:rPr>
          <w:rFonts w:ascii="Verdana" w:hAnsi="Verdana" w:cs="Arial"/>
          <w:color w:val="2B2B2B"/>
          <w:sz w:val="20"/>
          <w:szCs w:val="20"/>
        </w:rPr>
        <w:t>, localizada no município de Três Lagoas, MS, pelo prazo de cinco anos. Publicada no Diário Oficial do Estado nº 8.576, de 13/12/2013, pág. 11.</w:t>
      </w:r>
    </w:p>
    <w:p w:rsidR="007554ED" w:rsidRDefault="007554ED" w:rsidP="007554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9815</w:t>
      </w:r>
      <w:r w:rsidRPr="00B918F1">
        <w:rPr>
          <w:rFonts w:ascii="Verdana" w:hAnsi="Verdana" w:cs="Arial"/>
          <w:color w:val="2B2B2B"/>
          <w:sz w:val="20"/>
          <w:szCs w:val="20"/>
        </w:rPr>
        <w:t>, DE 12 DE SETEMBRO DE 2012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“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. NEURÍLIA DE SOUZA MEDEIROS”</w:t>
      </w:r>
      <w:r w:rsidRPr="00B918F1">
        <w:rPr>
          <w:rFonts w:ascii="Verdana" w:hAnsi="Verdana" w:cs="Arial"/>
          <w:color w:val="2B2B2B"/>
          <w:sz w:val="20"/>
          <w:szCs w:val="20"/>
        </w:rPr>
        <w:t>, localizada no município de Três Lagoas, MS, pelo prazo de quatro anos, a partir de 2013. Publicada no Diário Oficial do Estado nº 8294, de 15/10/2012, pág. 8.</w:t>
      </w:r>
    </w:p>
    <w:p w:rsidR="007554ED" w:rsidRPr="00B918F1" w:rsidRDefault="007554ED" w:rsidP="007554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9715</w:t>
      </w:r>
      <w:r w:rsidRPr="00B918F1">
        <w:rPr>
          <w:rFonts w:ascii="Verdana" w:hAnsi="Verdana" w:cs="Arial"/>
          <w:color w:val="2B2B2B"/>
          <w:sz w:val="20"/>
          <w:szCs w:val="20"/>
        </w:rPr>
        <w:t>, DE 17 DE JANEIRO DE 2012 – autoriza o funcionamento do ensino médio,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“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Profa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. NEURILIA DE SOUZA MEDEIROS”</w:t>
      </w:r>
      <w:r w:rsidRPr="00B918F1">
        <w:rPr>
          <w:rFonts w:ascii="Verdana" w:hAnsi="Verdana" w:cs="Arial"/>
          <w:color w:val="2B2B2B"/>
          <w:sz w:val="20"/>
          <w:szCs w:val="20"/>
        </w:rPr>
        <w:t>, de Três Lagoas, MS, pelo prazo de quatro anos, a partir de 2012. Publicada no Diário Oficial do Estado nº 8121, de 30/01/2012, pág. 32.</w:t>
      </w:r>
    </w:p>
    <w:p w:rsidR="007554ED" w:rsidRPr="00B918F1" w:rsidRDefault="007554ED" w:rsidP="007554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9217</w:t>
      </w:r>
      <w:r w:rsidRPr="00B918F1">
        <w:rPr>
          <w:rFonts w:ascii="Verdana" w:hAnsi="Verdana" w:cs="Arial"/>
          <w:color w:val="2B2B2B"/>
          <w:sz w:val="20"/>
          <w:szCs w:val="20"/>
        </w:rPr>
        <w:t>, de 16 de dezembro de 2009 – aprova o Projeto e autoriza o funcionamento dos Cursos de Educação de Jovens e Adultos, nas etapas do ensino fundamental e médio,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“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NEURILIA DE SOUZA MEDEIROS”</w:t>
      </w:r>
      <w:r w:rsidRPr="00B918F1">
        <w:rPr>
          <w:rFonts w:ascii="Verdana" w:hAnsi="Verdana" w:cs="Arial"/>
          <w:color w:val="2B2B2B"/>
          <w:sz w:val="20"/>
          <w:szCs w:val="20"/>
        </w:rPr>
        <w:t>, sediada na Avenida Eloy de Miranda Chaves, nº 1.060, Centro, Três Lagoas/MS, mantida pelo Serviço Social da Indústria – Departamento Regional de Mato Grosso do Sul (SESI – DR/MS), pelo prazo de cinco anos. Publicada no Diário Oficial do Estado nº 7.613, de 30/12/2009, pág. 28.</w:t>
      </w:r>
    </w:p>
    <w:p w:rsidR="007554ED" w:rsidRPr="00B918F1" w:rsidRDefault="007554ED" w:rsidP="007554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8542,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17 de dezembro de 2007 – autoriza o funcionamento do Ensino Fundamental, na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“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NEURILIA DE SOUZA MEDEIROS’,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mantida pelo Serviço Social da Indústria – Departamento Regional de Mato Grosso do Sul – SESI-DR/MS,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24.</w:t>
      </w:r>
    </w:p>
    <w:p w:rsidR="007554ED" w:rsidRPr="00B918F1" w:rsidRDefault="007554ED" w:rsidP="007554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8538,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18 de dezembro de 2007 – aprova o Projeto Experimental e autoriza o funcionamento dos Cursos de Educação de Jovens e Adultos, na etapa do Ensino Fundamental e na etapa do Ensino Médio,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“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NEURILIA DE SOUZA MEDEIROS”,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mantida pelo Serviço Social da Indústria – Departamento Regional de Mato Grosso do Sul – SESI-DR/MS,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anos. Publicada no Diário Oficial do Estado nº 7.119, de 26/12/2007, pág. 23.</w:t>
      </w:r>
    </w:p>
    <w:p w:rsidR="007554ED" w:rsidRPr="00B918F1" w:rsidRDefault="007554ED" w:rsidP="007554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8177,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07 de novembro de 2006 – autoriza o funcionamento da Educação Infantil e do Ensino Médio, na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do SESI “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NEURÍLIA DE SOUZA MEDEIROS”,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05 anos, a partir de 2007. Publicada no Diário Oficial do Estado nº 6861, de 05/12/2007, pág. 15.</w:t>
      </w:r>
    </w:p>
    <w:p w:rsidR="007554ED" w:rsidRPr="00B918F1" w:rsidRDefault="007554ED" w:rsidP="007554E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554ED" w:rsidRPr="00B918F1" w:rsidRDefault="007554ED" w:rsidP="00B918F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7554ED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918F1"/>
    <w:rsid w:val="000446D2"/>
    <w:rsid w:val="00135BCE"/>
    <w:rsid w:val="001937BF"/>
    <w:rsid w:val="005B68BA"/>
    <w:rsid w:val="006009A3"/>
    <w:rsid w:val="0067335D"/>
    <w:rsid w:val="00752515"/>
    <w:rsid w:val="007554ED"/>
    <w:rsid w:val="00914636"/>
    <w:rsid w:val="00B918F1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18F1"/>
    <w:rPr>
      <w:b/>
      <w:bCs/>
    </w:rPr>
  </w:style>
  <w:style w:type="character" w:customStyle="1" w:styleId="apple-converted-space">
    <w:name w:val="apple-converted-space"/>
    <w:basedOn w:val="Fontepargpadro"/>
    <w:rsid w:val="00B91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2017-02-15T17:34:00Z</dcterms:created>
  <dcterms:modified xsi:type="dcterms:W3CDTF">2017-02-15T17:42:00Z</dcterms:modified>
</cp:coreProperties>
</file>