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78" w:rsidRDefault="007D4878" w:rsidP="007D487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C5717">
        <w:rPr>
          <w:rStyle w:val="Forte"/>
          <w:rFonts w:ascii="Verdana" w:hAnsi="Verdana"/>
          <w:sz w:val="20"/>
          <w:szCs w:val="20"/>
        </w:rPr>
        <w:t xml:space="preserve">DELIBERAÇÃO CEE/MS N.° 10.693, </w:t>
      </w:r>
      <w:r w:rsidRPr="005C5717">
        <w:rPr>
          <w:rFonts w:ascii="Verdana" w:hAnsi="Verdana"/>
          <w:sz w:val="20"/>
          <w:szCs w:val="20"/>
        </w:rPr>
        <w:t xml:space="preserve">DE 20 DE OUTUBRO DE 2015 – credencia o </w:t>
      </w:r>
      <w:r w:rsidRPr="005C5717">
        <w:rPr>
          <w:rStyle w:val="Forte"/>
          <w:rFonts w:ascii="Verdana" w:hAnsi="Verdana"/>
          <w:sz w:val="20"/>
          <w:szCs w:val="20"/>
        </w:rPr>
        <w:t>Instituto Educacional Paulo Freire – Unidade I</w:t>
      </w:r>
      <w:r w:rsidRPr="005C5717">
        <w:rPr>
          <w:rFonts w:ascii="Verdana" w:hAnsi="Verdana"/>
          <w:sz w:val="20"/>
          <w:szCs w:val="20"/>
        </w:rPr>
        <w:t xml:space="preserve">, localizado na Rua Jeribá, n.º 653, Chácara Cachoeira, Campo Grande, MS, para oferecer cursos na modalidade educação a distância, pelo prazo de cinco anos, credencia a referida instituição de ensino para oferecer Educação Profissional Técnica de Nível Médio, aprova o Projeto Pedagógico do Curso e autoriza o funcionamento do Curso Técnico em Segurança no Trabalho – Eixo Tecnológico: Segurança – Educação Profissional Técnica de Nível Médio, na modalidade educação </w:t>
      </w:r>
      <w:proofErr w:type="gramStart"/>
      <w:r w:rsidRPr="005C5717">
        <w:rPr>
          <w:rFonts w:ascii="Verdana" w:hAnsi="Verdana"/>
          <w:sz w:val="20"/>
          <w:szCs w:val="20"/>
        </w:rPr>
        <w:t>a</w:t>
      </w:r>
      <w:proofErr w:type="gramEnd"/>
      <w:r w:rsidRPr="005C5717">
        <w:rPr>
          <w:rFonts w:ascii="Verdana" w:hAnsi="Verdana"/>
          <w:sz w:val="20"/>
          <w:szCs w:val="20"/>
        </w:rPr>
        <w:t xml:space="preserve"> distância, na referida instituição de ensino. Publicada no Diário Oficial do Estado nº 9.080, de 08/01/2016, pág. 14.</w:t>
      </w:r>
    </w:p>
    <w:p w:rsidR="007D4878" w:rsidRPr="005C5717" w:rsidRDefault="007D4878" w:rsidP="007D487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7D4878" w:rsidRPr="005C571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878"/>
    <w:rsid w:val="000446D2"/>
    <w:rsid w:val="00135BCE"/>
    <w:rsid w:val="001937BF"/>
    <w:rsid w:val="006009A3"/>
    <w:rsid w:val="0067335D"/>
    <w:rsid w:val="00752515"/>
    <w:rsid w:val="007614AF"/>
    <w:rsid w:val="007D4878"/>
    <w:rsid w:val="00C540E9"/>
    <w:rsid w:val="00C60595"/>
    <w:rsid w:val="00C84929"/>
    <w:rsid w:val="00D23FFD"/>
    <w:rsid w:val="00EB343A"/>
    <w:rsid w:val="00ED7011"/>
    <w:rsid w:val="00EE77D2"/>
    <w:rsid w:val="00F1364E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D48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2017-01-25T11:39:00Z</dcterms:created>
  <dcterms:modified xsi:type="dcterms:W3CDTF">2017-01-25T11:40:00Z</dcterms:modified>
</cp:coreProperties>
</file>