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19" w:rsidRDefault="00F54319" w:rsidP="00F5431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9251</w:t>
      </w:r>
      <w:r w:rsidRPr="00F54319">
        <w:rPr>
          <w:rFonts w:ascii="Verdana" w:hAnsi="Verdana" w:cs="Arial"/>
          <w:color w:val="2B2B2B"/>
          <w:sz w:val="20"/>
          <w:szCs w:val="20"/>
        </w:rPr>
        <w:t>, DE 18 DE JANEIRO DE 2010 – autoriza o funcionamento do ensino fundamental, no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Brincando e Aprendendo</w:t>
      </w:r>
      <w:r w:rsidRPr="00F54319">
        <w:rPr>
          <w:rFonts w:ascii="Verdana" w:hAnsi="Verdana" w:cs="Arial"/>
          <w:color w:val="2B2B2B"/>
          <w:sz w:val="20"/>
          <w:szCs w:val="20"/>
        </w:rPr>
        <w:t>, de Água Clara/MS, para o ano de 2010. Publicada no Diário Oficial do Estado nº 7.631, de 27/01/2010, pág. 21.</w:t>
      </w:r>
    </w:p>
    <w:p w:rsidR="00F54319" w:rsidRPr="00F54319" w:rsidRDefault="00F54319" w:rsidP="00F5431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54319" w:rsidRPr="00F5431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319"/>
    <w:rsid w:val="000446D2"/>
    <w:rsid w:val="00135BCE"/>
    <w:rsid w:val="001937BF"/>
    <w:rsid w:val="003E441C"/>
    <w:rsid w:val="0053601B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5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4319"/>
    <w:rPr>
      <w:b/>
      <w:bCs/>
    </w:rPr>
  </w:style>
  <w:style w:type="character" w:customStyle="1" w:styleId="apple-converted-space">
    <w:name w:val="apple-converted-space"/>
    <w:basedOn w:val="Fontepargpadro"/>
    <w:rsid w:val="00F54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2017-01-25T11:20:00Z</dcterms:created>
  <dcterms:modified xsi:type="dcterms:W3CDTF">2017-01-25T11:28:00Z</dcterms:modified>
</cp:coreProperties>
</file>