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2EA" w:rsidRPr="002F12EA" w:rsidRDefault="002F12EA" w:rsidP="001F488B">
      <w:pPr>
        <w:pStyle w:val="NormalWeb"/>
        <w:spacing w:before="0" w:beforeAutospacing="0" w:after="120" w:afterAutospacing="0"/>
        <w:jc w:val="both"/>
        <w:textAlignment w:val="baseline"/>
        <w:rPr>
          <w:rFonts w:eastAsiaTheme="minorHAnsi"/>
          <w:b/>
          <w:bCs/>
          <w:sz w:val="22"/>
          <w:szCs w:val="22"/>
          <w:lang w:eastAsia="en-US"/>
        </w:rPr>
      </w:pPr>
    </w:p>
    <w:p w:rsidR="002F12EA" w:rsidRDefault="002F12EA" w:rsidP="002F12EA">
      <w:pPr>
        <w:jc w:val="both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  <w:r w:rsidRPr="002F12EA">
        <w:rPr>
          <w:rFonts w:ascii="Verdana" w:hAnsi="Verdana" w:cs="Arial"/>
          <w:b/>
        </w:rPr>
        <w:t>DELIBERAÇÃO CEE/MS N.° 11.281</w:t>
      </w:r>
      <w:r w:rsidRPr="002F12EA">
        <w:rPr>
          <w:rFonts w:ascii="Verdana" w:hAnsi="Verdana" w:cs="Arial"/>
        </w:rPr>
        <w:t xml:space="preserve">, DE 6 DE FEVEREIRO DE 2018 - reconhece o Curso Técnico em Agropecuária – Eixo Tecnológico: Recursos Naturais – Educação Profissional Técnica de Nível Médio, no </w:t>
      </w:r>
      <w:r w:rsidRPr="002F12EA">
        <w:rPr>
          <w:rFonts w:ascii="Verdana" w:hAnsi="Verdana" w:cs="Arial"/>
          <w:b/>
        </w:rPr>
        <w:t>Centro de Educação Profissional de Aquidauana Geraldo Afonso Garcia Ferreira (CEPA)</w:t>
      </w:r>
      <w:r w:rsidRPr="002F12EA">
        <w:rPr>
          <w:rFonts w:ascii="Verdana" w:hAnsi="Verdana" w:cs="Arial"/>
        </w:rPr>
        <w:t xml:space="preserve">, situado à Rodovia Aquidauana - CERA – km 12, no município de Aquidauana, MS, pelo prazo de três anos. </w:t>
      </w:r>
      <w:r w:rsidRPr="00F23F72">
        <w:rPr>
          <w:rFonts w:ascii="Verdana" w:hAnsi="Verdana" w:cs="Arial"/>
        </w:rPr>
        <w:t>Publicada no Diário Oficial do Estado nº 9.</w:t>
      </w:r>
      <w:r>
        <w:rPr>
          <w:rFonts w:ascii="Verdana" w:hAnsi="Verdana" w:cs="Arial"/>
        </w:rPr>
        <w:t>601</w:t>
      </w:r>
      <w:r w:rsidRPr="00F23F72">
        <w:rPr>
          <w:rFonts w:ascii="Verdana" w:hAnsi="Verdana" w:cs="Arial"/>
        </w:rPr>
        <w:t xml:space="preserve">, de </w:t>
      </w:r>
      <w:r>
        <w:rPr>
          <w:rFonts w:ascii="Verdana" w:hAnsi="Verdana" w:cs="Arial"/>
        </w:rPr>
        <w:t>16/02/2018</w:t>
      </w:r>
      <w:r w:rsidRPr="00F23F72">
        <w:rPr>
          <w:rFonts w:ascii="Verdana" w:hAnsi="Verdana" w:cs="Arial"/>
        </w:rPr>
        <w:t>, pág</w:t>
      </w:r>
      <w:r w:rsidR="00E6465A">
        <w:rPr>
          <w:rFonts w:ascii="Verdana" w:hAnsi="Verdana" w:cs="Arial"/>
        </w:rPr>
        <w:t>s</w:t>
      </w:r>
      <w:r w:rsidRPr="00F23F72">
        <w:rPr>
          <w:rFonts w:ascii="Verdana" w:hAnsi="Verdana" w:cs="Arial"/>
        </w:rPr>
        <w:t xml:space="preserve">. </w:t>
      </w:r>
      <w:r>
        <w:rPr>
          <w:rFonts w:ascii="Verdana" w:hAnsi="Verdana" w:cs="Arial"/>
        </w:rPr>
        <w:t>5</w:t>
      </w:r>
      <w:r w:rsidR="00E6465A">
        <w:rPr>
          <w:rFonts w:ascii="Verdana" w:hAnsi="Verdana" w:cs="Arial"/>
        </w:rPr>
        <w:t xml:space="preserve"> e 6</w:t>
      </w:r>
      <w:r w:rsidRPr="00F23F72">
        <w:rPr>
          <w:rFonts w:ascii="Verdana" w:hAnsi="Verdana" w:cs="Arial"/>
        </w:rPr>
        <w:t>.</w:t>
      </w:r>
    </w:p>
    <w:p w:rsidR="001F488B" w:rsidRPr="008C4D74" w:rsidRDefault="001F488B" w:rsidP="001F488B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8C4D7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8371</w:t>
      </w:r>
      <w:r w:rsidRPr="008C4D74">
        <w:rPr>
          <w:rFonts w:ascii="Verdana" w:hAnsi="Verdana" w:cs="Arial"/>
          <w:color w:val="2B2B2B"/>
          <w:sz w:val="20"/>
          <w:szCs w:val="20"/>
        </w:rPr>
        <w:t>, de 16 de maio de 2007 – aprova a alteração do Projeto do Curso Técnico em Agropecuária – Área Profissional: Agropecuária – Educação Profissional Técnica de nível médio, do</w:t>
      </w:r>
      <w:r w:rsidRPr="008C4D7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8C4D7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Profissional de Aquidauana</w:t>
      </w:r>
      <w:r w:rsidRPr="008C4D74">
        <w:rPr>
          <w:rFonts w:ascii="Verdana" w:hAnsi="Verdana" w:cs="Arial"/>
          <w:color w:val="2B2B2B"/>
          <w:sz w:val="20"/>
          <w:szCs w:val="20"/>
        </w:rPr>
        <w:t>, sediado em Aquidauana/MS, aprovado pela Deliberação CEE/MS nº 8157, de 18 de outubro de 2006, nos itens: 4.3 Metodologia e 4.4 Atividades Complementares – AC. Publicada no Diário Oficial do Estado nº 6.994, de 25/06/2007, pág. 7.</w:t>
      </w:r>
    </w:p>
    <w:p w:rsidR="00F649A0" w:rsidRDefault="00E6465A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/>
  <w:rsids>
    <w:rsidRoot w:val="001F488B"/>
    <w:rsid w:val="000446D2"/>
    <w:rsid w:val="00135BCE"/>
    <w:rsid w:val="001937BF"/>
    <w:rsid w:val="001F488B"/>
    <w:rsid w:val="002F12EA"/>
    <w:rsid w:val="005B68BA"/>
    <w:rsid w:val="006009A3"/>
    <w:rsid w:val="006361B1"/>
    <w:rsid w:val="0067335D"/>
    <w:rsid w:val="00752515"/>
    <w:rsid w:val="009C053B"/>
    <w:rsid w:val="00C540E9"/>
    <w:rsid w:val="00C60595"/>
    <w:rsid w:val="00C84929"/>
    <w:rsid w:val="00D23FFD"/>
    <w:rsid w:val="00E6465A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4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F488B"/>
    <w:rPr>
      <w:b/>
      <w:bCs/>
    </w:rPr>
  </w:style>
  <w:style w:type="character" w:customStyle="1" w:styleId="apple-converted-space">
    <w:name w:val="apple-converted-space"/>
    <w:basedOn w:val="Fontepargpadro"/>
    <w:rsid w:val="001F488B"/>
  </w:style>
  <w:style w:type="paragraph" w:styleId="Recuodecorpodetexto">
    <w:name w:val="Body Text Indent"/>
    <w:basedOn w:val="Normal"/>
    <w:link w:val="RecuodecorpodetextoChar"/>
    <w:rsid w:val="002F12EA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F12E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787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2017-02-22T14:34:00Z</dcterms:created>
  <dcterms:modified xsi:type="dcterms:W3CDTF">2018-02-27T16:44:00Z</dcterms:modified>
</cp:coreProperties>
</file>