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FE" w:rsidRDefault="00CA0EFE" w:rsidP="00497B03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CA0EFE">
        <w:rPr>
          <w:rFonts w:ascii="Verdana" w:hAnsi="Verdana" w:cs="Arial"/>
          <w:b/>
          <w:sz w:val="20"/>
          <w:szCs w:val="20"/>
        </w:rPr>
        <w:t>DELIBERAÇÃO CEE/MS N.° 11.552</w:t>
      </w:r>
      <w:r w:rsidRPr="00CA0EFE">
        <w:rPr>
          <w:rFonts w:ascii="Verdana" w:hAnsi="Verdana" w:cs="Arial"/>
          <w:sz w:val="20"/>
          <w:szCs w:val="20"/>
        </w:rPr>
        <w:t xml:space="preserve">, DE 19 DE DEZEMBRO DE 2018 - autoriza o funcionamento do ensino fundamental e do ensino médio, na </w:t>
      </w:r>
      <w:r w:rsidRPr="00CA0EFE">
        <w:rPr>
          <w:rFonts w:ascii="Verdana" w:hAnsi="Verdana" w:cs="Arial"/>
          <w:b/>
          <w:sz w:val="20"/>
          <w:szCs w:val="20"/>
        </w:rPr>
        <w:t>Escola do SESC Três Lagoas</w:t>
      </w:r>
      <w:r w:rsidRPr="00CA0EFE">
        <w:rPr>
          <w:rFonts w:ascii="Verdana" w:hAnsi="Verdana" w:cs="Arial"/>
          <w:sz w:val="20"/>
          <w:szCs w:val="20"/>
        </w:rPr>
        <w:t xml:space="preserve">, localizada no município de Três Lagoas, MS, pelo prazo de quatro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</w:t>
      </w:r>
      <w:r w:rsidR="00623352">
        <w:rPr>
          <w:rFonts w:ascii="Verdana" w:hAnsi="Verdana" w:cs="Arial"/>
          <w:sz w:val="20"/>
          <w:szCs w:val="20"/>
        </w:rPr>
        <w:t>8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497B03" w:rsidRPr="00B918F1" w:rsidRDefault="00497B03" w:rsidP="00497B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10.531</w:t>
      </w:r>
      <w:r w:rsidRPr="00B918F1">
        <w:rPr>
          <w:rFonts w:ascii="Verdana" w:hAnsi="Verdana" w:cs="Arial"/>
          <w:color w:val="2B2B2B"/>
          <w:sz w:val="20"/>
          <w:szCs w:val="20"/>
        </w:rPr>
        <w:t>, DE 12 DE NOVEMBRO DE 2014 – aprova o Projeto Pedagógico do Curso e autoriza o funcionamento do Curso de Educação de Jovens e Adultos, nas etapas do ensino fundamental e do ensino médio,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SESC Três Lagoas</w:t>
      </w:r>
      <w:r w:rsidRPr="00B918F1">
        <w:rPr>
          <w:rFonts w:ascii="Verdana" w:hAnsi="Verdana" w:cs="Arial"/>
          <w:color w:val="2B2B2B"/>
          <w:sz w:val="20"/>
          <w:szCs w:val="20"/>
        </w:rPr>
        <w:t>, localizada no município de Três Lagoas, MS, pelo prazo de cinco anos. Publicada no Diário Oficial do Estado nº 8.814, de 05/12/2014, pág. 13.</w:t>
      </w:r>
    </w:p>
    <w:p w:rsidR="00497B03" w:rsidRDefault="00497B03" w:rsidP="00497B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10.289</w:t>
      </w:r>
      <w:r w:rsidRPr="00B918F1">
        <w:rPr>
          <w:rFonts w:ascii="Verdana" w:hAnsi="Verdana" w:cs="Arial"/>
          <w:color w:val="2B2B2B"/>
          <w:sz w:val="20"/>
          <w:szCs w:val="20"/>
        </w:rPr>
        <w:t>, DE 28 DE JANEIRO DE 2014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SESC Três Lagoas</w:t>
      </w:r>
      <w:r w:rsidRPr="00B918F1">
        <w:rPr>
          <w:rFonts w:ascii="Verdana" w:hAnsi="Verdana" w:cs="Arial"/>
          <w:color w:val="2B2B2B"/>
          <w:sz w:val="20"/>
          <w:szCs w:val="20"/>
        </w:rPr>
        <w:t>, localizada no município de Três Lagoas, MS, pelo prazo de cinco anos, a partir de 2014. Publicada no Diário Oficial do Estado nº 8.613, de 10/02/2014, pág. 6.</w:t>
      </w:r>
    </w:p>
    <w:p w:rsidR="006E6A72" w:rsidRPr="00B918F1" w:rsidRDefault="006E6A72" w:rsidP="006E6A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9246,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14 DE JANEIRO DE 2010 – aprova o Projeto e autoriza o funcionamento dos Cursos de Educação de Jovens e Adultos, nas etapas do ensino fundamental e do ensino médio,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SESC Três Lagoas</w:t>
      </w:r>
      <w:r w:rsidRPr="00B918F1">
        <w:rPr>
          <w:rFonts w:ascii="Verdana" w:hAnsi="Verdana" w:cs="Arial"/>
          <w:color w:val="2B2B2B"/>
          <w:sz w:val="20"/>
          <w:szCs w:val="20"/>
        </w:rPr>
        <w:t>, localizada na Rua Elmano Soares, nº 854, Centro, Três Lagoas/MS, mantida pelo Serviço Social do Comércio – Administração Regional do Estado de Mato Grosso do Sul (SESC – AR/MS), pelo prazo de cinco anos. Publicada no Diário Oficial do Estado nº 7.630, de 26/01/2010, pág. 9.</w:t>
      </w:r>
    </w:p>
    <w:p w:rsidR="006E6A72" w:rsidRPr="00B918F1" w:rsidRDefault="006E6A72" w:rsidP="006E6A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9201,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15 de dezembro de 2009 – autoriza o funcionamento da educação infantil,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SESC Três Lagoas,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do município de Três Lagoas/MS, pelo prazo de cinco anos, a partir de 2010. Publicada no Diário Oficial do Estado nº 7.613, de 30/12/2009, pág. 25.</w:t>
      </w:r>
    </w:p>
    <w:p w:rsidR="006E6A72" w:rsidRDefault="006E6A72" w:rsidP="00497B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E6A72" w:rsidRPr="00B918F1" w:rsidRDefault="006E6A72" w:rsidP="00497B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6E6A72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497B03"/>
    <w:rsid w:val="000446D2"/>
    <w:rsid w:val="00135BCE"/>
    <w:rsid w:val="001937BF"/>
    <w:rsid w:val="003256A7"/>
    <w:rsid w:val="00497B03"/>
    <w:rsid w:val="005B68BA"/>
    <w:rsid w:val="006009A3"/>
    <w:rsid w:val="00623352"/>
    <w:rsid w:val="0067335D"/>
    <w:rsid w:val="006E6A72"/>
    <w:rsid w:val="00752515"/>
    <w:rsid w:val="00914636"/>
    <w:rsid w:val="00C540E9"/>
    <w:rsid w:val="00C60595"/>
    <w:rsid w:val="00C84929"/>
    <w:rsid w:val="00CA0EFE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7B03"/>
    <w:rPr>
      <w:b/>
      <w:bCs/>
    </w:rPr>
  </w:style>
  <w:style w:type="character" w:customStyle="1" w:styleId="apple-converted-space">
    <w:name w:val="apple-converted-space"/>
    <w:basedOn w:val="Fontepargpadro"/>
    <w:rsid w:val="00497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2017-02-15T17:50:00Z</dcterms:created>
  <dcterms:modified xsi:type="dcterms:W3CDTF">2019-01-02T13:56:00Z</dcterms:modified>
</cp:coreProperties>
</file>