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CD" w:rsidRPr="002B5ECD" w:rsidRDefault="002B5ECD" w:rsidP="002B5ECD">
      <w:pPr>
        <w:jc w:val="both"/>
        <w:rPr>
          <w:rFonts w:ascii="Verdana" w:hAnsi="Verdana" w:cs="Arial"/>
        </w:rPr>
      </w:pPr>
      <w:r w:rsidRPr="002B5ECD">
        <w:rPr>
          <w:rFonts w:ascii="Verdana" w:hAnsi="Verdana" w:cs="Arial"/>
          <w:b/>
        </w:rPr>
        <w:t>DELIBERAÇÃO CEE/MS N.° 11.598</w:t>
      </w:r>
      <w:r w:rsidRPr="002B5ECD">
        <w:rPr>
          <w:rFonts w:ascii="Verdana" w:hAnsi="Verdana" w:cs="Arial"/>
        </w:rPr>
        <w:t xml:space="preserve">, DE 06 DE FEVEREIRO DE 2019 - autoriza o funcionamento da educação infantil, no </w:t>
      </w:r>
      <w:r w:rsidRPr="002B5ECD">
        <w:rPr>
          <w:rFonts w:ascii="Verdana" w:hAnsi="Verdana" w:cs="Arial"/>
          <w:b/>
        </w:rPr>
        <w:t xml:space="preserve">Centro Municipal de Educação Infantil Pro Infância Vitor </w:t>
      </w:r>
      <w:proofErr w:type="spellStart"/>
      <w:r w:rsidRPr="002B5ECD">
        <w:rPr>
          <w:rFonts w:ascii="Verdana" w:hAnsi="Verdana" w:cs="Arial"/>
          <w:b/>
        </w:rPr>
        <w:t>Glagau</w:t>
      </w:r>
      <w:proofErr w:type="spellEnd"/>
      <w:r w:rsidRPr="002B5ECD">
        <w:rPr>
          <w:rFonts w:ascii="Verdana" w:hAnsi="Verdana" w:cs="Arial"/>
        </w:rPr>
        <w:t xml:space="preserve">, localizado no município de </w:t>
      </w:r>
      <w:proofErr w:type="spellStart"/>
      <w:r w:rsidRPr="002B5ECD">
        <w:rPr>
          <w:rFonts w:ascii="Verdana" w:hAnsi="Verdana" w:cs="Arial"/>
        </w:rPr>
        <w:t>Terenos</w:t>
      </w:r>
      <w:proofErr w:type="spellEnd"/>
      <w:r w:rsidRPr="002B5ECD">
        <w:rPr>
          <w:rFonts w:ascii="Verdana" w:hAnsi="Verdana" w:cs="Arial"/>
        </w:rPr>
        <w:t>, MS, pelo prazo de cinco anos, a partir de 2019. Publicada no Diário Oficial do Estado nº 9.</w:t>
      </w:r>
      <w:r>
        <w:rPr>
          <w:rFonts w:ascii="Verdana" w:hAnsi="Verdana" w:cs="Arial"/>
        </w:rPr>
        <w:t>844</w:t>
      </w:r>
      <w:r w:rsidRPr="002B5ECD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15/02/2019</w:t>
      </w:r>
      <w:r w:rsidRPr="002B5ECD">
        <w:rPr>
          <w:rFonts w:ascii="Verdana" w:hAnsi="Verdana" w:cs="Arial"/>
        </w:rPr>
        <w:t xml:space="preserve">, pág. </w:t>
      </w:r>
      <w:r>
        <w:rPr>
          <w:rFonts w:ascii="Verdana" w:hAnsi="Verdana" w:cs="Arial"/>
        </w:rPr>
        <w:t>4</w:t>
      </w:r>
      <w:r w:rsidRPr="002B5ECD">
        <w:rPr>
          <w:rFonts w:ascii="Verdana" w:hAnsi="Verdana" w:cs="Arial"/>
        </w:rPr>
        <w:t>.</w:t>
      </w:r>
    </w:p>
    <w:p w:rsidR="00F51204" w:rsidRPr="003C6172" w:rsidRDefault="00F51204" w:rsidP="00F5120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10.527</w:t>
      </w:r>
      <w:r w:rsidRPr="003C6172">
        <w:rPr>
          <w:rFonts w:ascii="Verdana" w:hAnsi="Verdana" w:cs="Arial"/>
          <w:color w:val="2B2B2B"/>
          <w:sz w:val="20"/>
          <w:szCs w:val="20"/>
        </w:rPr>
        <w:t>, DE 12 DE NOVEMBRO DE 2014 – credencia o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Municipal de Educação Infantil Pro Infância Vitor </w:t>
      </w:r>
      <w:proofErr w:type="spellStart"/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Glagau</w:t>
      </w:r>
      <w:proofErr w:type="spellEnd"/>
      <w:r w:rsidRPr="003C6172">
        <w:rPr>
          <w:rFonts w:ascii="Verdana" w:hAnsi="Verdana" w:cs="Arial"/>
          <w:color w:val="2B2B2B"/>
          <w:sz w:val="20"/>
          <w:szCs w:val="20"/>
        </w:rPr>
        <w:t xml:space="preserve">, localizado no município de </w:t>
      </w:r>
      <w:proofErr w:type="spellStart"/>
      <w:r w:rsidRPr="003C6172">
        <w:rPr>
          <w:rFonts w:ascii="Verdana" w:hAnsi="Verdana" w:cs="Arial"/>
          <w:color w:val="2B2B2B"/>
          <w:sz w:val="20"/>
          <w:szCs w:val="20"/>
        </w:rPr>
        <w:t>Terenos</w:t>
      </w:r>
      <w:proofErr w:type="spellEnd"/>
      <w:r w:rsidRPr="003C6172">
        <w:rPr>
          <w:rFonts w:ascii="Verdana" w:hAnsi="Verdana" w:cs="Arial"/>
          <w:color w:val="2B2B2B"/>
          <w:sz w:val="20"/>
          <w:szCs w:val="20"/>
        </w:rPr>
        <w:t>, MS, para oferecer a educação básica, autoriza o funcionamento da educação infantil, na referida instituição de ensino, pelo prazo de cinco anos, a partir de 2014. Publicada no Diário Oficial do Estado nº 8.814, de 05/12/2014, pág. 12.</w:t>
      </w:r>
    </w:p>
    <w:p w:rsidR="00F51204" w:rsidRDefault="00F51204" w:rsidP="00F51204"/>
    <w:p w:rsidR="00F649A0" w:rsidRDefault="002B5ECD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51204"/>
    <w:rsid w:val="000446D2"/>
    <w:rsid w:val="00135BCE"/>
    <w:rsid w:val="001937BF"/>
    <w:rsid w:val="002B5ECD"/>
    <w:rsid w:val="00426780"/>
    <w:rsid w:val="0051696A"/>
    <w:rsid w:val="005B68BA"/>
    <w:rsid w:val="006009A3"/>
    <w:rsid w:val="0067335D"/>
    <w:rsid w:val="00752515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5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51204"/>
    <w:rPr>
      <w:b/>
      <w:bCs/>
    </w:rPr>
  </w:style>
  <w:style w:type="character" w:customStyle="1" w:styleId="apple-converted-space">
    <w:name w:val="apple-converted-space"/>
    <w:basedOn w:val="Fontepargpadro"/>
    <w:rsid w:val="00F51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2017-02-15T17:29:00Z</dcterms:created>
  <dcterms:modified xsi:type="dcterms:W3CDTF">2019-02-18T14:49:00Z</dcterms:modified>
</cp:coreProperties>
</file>