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EE" w:rsidRPr="00356985" w:rsidRDefault="00506EEE" w:rsidP="00506EEE">
      <w:pPr>
        <w:jc w:val="both"/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</w:pPr>
      <w:r w:rsidRPr="00356985">
        <w:rPr>
          <w:rFonts w:ascii="Verdana" w:hAnsi="Verdana" w:cs="Arial"/>
          <w:b/>
          <w:color w:val="000000" w:themeColor="text1"/>
        </w:rPr>
        <w:t>DELIBERAÇÃO CEE/MS N.° 11.600</w:t>
      </w:r>
      <w:r w:rsidRPr="00356985">
        <w:rPr>
          <w:rFonts w:ascii="Verdana" w:hAnsi="Verdana" w:cs="Arial"/>
          <w:color w:val="000000" w:themeColor="text1"/>
        </w:rPr>
        <w:t xml:space="preserve">, DE 06 DE FEVEREIRO DE 2019 - autoriza o funcionamento da educação infantil e do ensino fundamental, na </w:t>
      </w:r>
      <w:r w:rsidRPr="00356985">
        <w:rPr>
          <w:rFonts w:ascii="Verdana" w:hAnsi="Verdana" w:cs="Arial"/>
          <w:b/>
          <w:color w:val="000000" w:themeColor="text1"/>
        </w:rPr>
        <w:t>ESCOLA MUNICIPAL CIRO ANIZ,</w:t>
      </w:r>
      <w:r w:rsidRPr="00356985">
        <w:rPr>
          <w:rFonts w:ascii="Verdana" w:hAnsi="Verdana" w:cs="Arial"/>
          <w:color w:val="000000" w:themeColor="text1"/>
        </w:rPr>
        <w:t xml:space="preserve"> localizada no município de </w:t>
      </w:r>
      <w:proofErr w:type="spellStart"/>
      <w:r w:rsidRPr="00356985">
        <w:rPr>
          <w:rFonts w:ascii="Verdana" w:hAnsi="Verdana" w:cs="Arial"/>
          <w:color w:val="000000" w:themeColor="text1"/>
        </w:rPr>
        <w:t>Maracaju</w:t>
      </w:r>
      <w:proofErr w:type="spellEnd"/>
      <w:r w:rsidRPr="00356985">
        <w:rPr>
          <w:rFonts w:ascii="Verdana" w:hAnsi="Verdana" w:cs="Arial"/>
          <w:color w:val="000000" w:themeColor="text1"/>
        </w:rPr>
        <w:t>, MS, pelo prazo de cinco anos, a partir de 2019. Publicada no Diário Oficial do Estado nº 9.844, de 15/02/2019, pág. 5.</w:t>
      </w:r>
    </w:p>
    <w:p w:rsidR="00AB7C15" w:rsidRPr="00356985" w:rsidRDefault="00AB7C15" w:rsidP="00AB7C1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356985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N.° 10.644,</w:t>
      </w:r>
      <w:r w:rsidRPr="00356985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356985">
        <w:rPr>
          <w:rFonts w:ascii="Verdana" w:hAnsi="Verdana" w:cs="Arial"/>
          <w:color w:val="000000" w:themeColor="text1"/>
          <w:sz w:val="20"/>
          <w:szCs w:val="20"/>
        </w:rPr>
        <w:t>DE 15 DE ABRIL DE 2015 – credencia a</w:t>
      </w:r>
      <w:r w:rsidRPr="00356985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356985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ESCOLA MUNICIPAL CIRO ANIZ</w:t>
      </w:r>
      <w:r w:rsidRPr="00356985">
        <w:rPr>
          <w:rFonts w:ascii="Verdana" w:hAnsi="Verdana" w:cs="Arial"/>
          <w:color w:val="000000" w:themeColor="text1"/>
          <w:sz w:val="20"/>
          <w:szCs w:val="20"/>
        </w:rPr>
        <w:t xml:space="preserve">, localizada no Distrito Vista Alegre, </w:t>
      </w:r>
      <w:proofErr w:type="spellStart"/>
      <w:r w:rsidRPr="00356985">
        <w:rPr>
          <w:rFonts w:ascii="Verdana" w:hAnsi="Verdana" w:cs="Arial"/>
          <w:color w:val="000000" w:themeColor="text1"/>
          <w:sz w:val="20"/>
          <w:szCs w:val="20"/>
        </w:rPr>
        <w:t>Maracaju</w:t>
      </w:r>
      <w:proofErr w:type="spellEnd"/>
      <w:r w:rsidRPr="00356985">
        <w:rPr>
          <w:rFonts w:ascii="Verdana" w:hAnsi="Verdana" w:cs="Arial"/>
          <w:color w:val="000000" w:themeColor="text1"/>
          <w:sz w:val="20"/>
          <w:szCs w:val="20"/>
        </w:rPr>
        <w:t>, MS, para oferecer a educação básica, autoriza o funcionamento do ensino fundamental, no ano de 2014, para fins exclusivos de regularização de vida escolar dos educandos, autoriza o funcionamento da educação infantil e do ensino fundamental, na referida instituição de ensino, pelo prazo de quatro anos, a partir de 2015. Publicada no Diário Oficial do Estado nº 8.914, de 07/05/2015, pág. 13.</w:t>
      </w:r>
    </w:p>
    <w:p w:rsidR="00AB7C15" w:rsidRPr="00356985" w:rsidRDefault="00AB7C15" w:rsidP="00AB7C15">
      <w:pPr>
        <w:rPr>
          <w:color w:val="000000" w:themeColor="text1"/>
        </w:rPr>
      </w:pPr>
    </w:p>
    <w:p w:rsidR="00AB7C15" w:rsidRPr="00356985" w:rsidRDefault="00AB7C15" w:rsidP="00AB7C15">
      <w:pPr>
        <w:rPr>
          <w:color w:val="000000" w:themeColor="text1"/>
        </w:rPr>
      </w:pPr>
    </w:p>
    <w:p w:rsidR="00AB7C15" w:rsidRPr="00356985" w:rsidRDefault="00AB7C15" w:rsidP="00AB7C15">
      <w:pPr>
        <w:rPr>
          <w:color w:val="000000" w:themeColor="text1"/>
        </w:rPr>
      </w:pPr>
    </w:p>
    <w:p w:rsidR="00AB7C15" w:rsidRPr="00356985" w:rsidRDefault="00AB7C15" w:rsidP="00AB7C15">
      <w:pPr>
        <w:rPr>
          <w:color w:val="000000" w:themeColor="text1"/>
        </w:rPr>
      </w:pPr>
    </w:p>
    <w:p w:rsidR="00F649A0" w:rsidRPr="00356985" w:rsidRDefault="00356985">
      <w:pPr>
        <w:rPr>
          <w:color w:val="000000" w:themeColor="text1"/>
        </w:rPr>
      </w:pPr>
    </w:p>
    <w:sectPr w:rsidR="00F649A0" w:rsidRPr="0035698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B7C15"/>
    <w:rsid w:val="0003218B"/>
    <w:rsid w:val="000446D2"/>
    <w:rsid w:val="00135BCE"/>
    <w:rsid w:val="001937BF"/>
    <w:rsid w:val="001A17F7"/>
    <w:rsid w:val="00356985"/>
    <w:rsid w:val="00506EEE"/>
    <w:rsid w:val="005B68BA"/>
    <w:rsid w:val="006009A3"/>
    <w:rsid w:val="0067335D"/>
    <w:rsid w:val="00752515"/>
    <w:rsid w:val="008D6928"/>
    <w:rsid w:val="00AB7C15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7C15"/>
    <w:rPr>
      <w:b/>
      <w:bCs/>
    </w:rPr>
  </w:style>
  <w:style w:type="character" w:customStyle="1" w:styleId="apple-converted-space">
    <w:name w:val="apple-converted-space"/>
    <w:basedOn w:val="Fontepargpadro"/>
    <w:rsid w:val="00AB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2017-02-13T13:03:00Z</dcterms:created>
  <dcterms:modified xsi:type="dcterms:W3CDTF">2019-02-18T14:53:00Z</dcterms:modified>
</cp:coreProperties>
</file>