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7F" w:rsidRPr="009D733A" w:rsidRDefault="009D733A" w:rsidP="009D733A">
      <w:pPr>
        <w:jc w:val="both"/>
        <w:rPr>
          <w:rFonts w:ascii="Times New Roman" w:hAnsi="Times New Roman" w:cs="Times New Roman"/>
        </w:rPr>
      </w:pPr>
      <w:r w:rsidRPr="009D733A">
        <w:rPr>
          <w:rFonts w:ascii="Verdana" w:hAnsi="Verdana" w:cs="Arial"/>
          <w:b/>
          <w:sz w:val="20"/>
        </w:rPr>
        <w:t>DELIBERAÇÃO CEE/MS N.° 11.705,</w:t>
      </w:r>
      <w:r w:rsidRPr="009D733A">
        <w:rPr>
          <w:rFonts w:ascii="Verdana" w:hAnsi="Verdana" w:cs="Arial"/>
          <w:sz w:val="20"/>
        </w:rPr>
        <w:t xml:space="preserve"> DE </w:t>
      </w:r>
      <w:proofErr w:type="gramStart"/>
      <w:r w:rsidRPr="009D733A">
        <w:rPr>
          <w:rFonts w:ascii="Verdana" w:hAnsi="Verdana" w:cs="Arial"/>
          <w:sz w:val="20"/>
        </w:rPr>
        <w:t>8</w:t>
      </w:r>
      <w:proofErr w:type="gramEnd"/>
      <w:r w:rsidRPr="009D733A">
        <w:rPr>
          <w:rFonts w:ascii="Verdana" w:hAnsi="Verdana" w:cs="Arial"/>
          <w:sz w:val="20"/>
        </w:rPr>
        <w:t xml:space="preserve"> DE JULHO DE 2019 - reconhece o Curso Técnico em Logística – Eixo Tecnológico: Gestão e Negócios – Educação Profissional Técnica de Nível Médio, ofertado na </w:t>
      </w:r>
      <w:r w:rsidRPr="009D733A">
        <w:rPr>
          <w:rFonts w:ascii="Verdana" w:hAnsi="Verdana" w:cs="Arial"/>
          <w:b/>
          <w:sz w:val="20"/>
        </w:rPr>
        <w:t xml:space="preserve">Escola Estadual </w:t>
      </w:r>
      <w:proofErr w:type="spellStart"/>
      <w:r w:rsidRPr="009D733A">
        <w:rPr>
          <w:rFonts w:ascii="Verdana" w:hAnsi="Verdana" w:cs="Arial"/>
          <w:b/>
          <w:sz w:val="20"/>
        </w:rPr>
        <w:t>Cambaraí</w:t>
      </w:r>
      <w:proofErr w:type="spellEnd"/>
      <w:r w:rsidRPr="009D733A">
        <w:rPr>
          <w:rFonts w:ascii="Verdana" w:hAnsi="Verdana" w:cs="Arial"/>
          <w:sz w:val="20"/>
        </w:rPr>
        <w:t xml:space="preserve">, localizada na Rua Pereira do Lago, n.º 3.120, Bairro </w:t>
      </w:r>
      <w:proofErr w:type="spellStart"/>
      <w:r w:rsidRPr="009D733A">
        <w:rPr>
          <w:rFonts w:ascii="Verdana" w:hAnsi="Verdana" w:cs="Arial"/>
          <w:sz w:val="20"/>
        </w:rPr>
        <w:t>Cambaraí</w:t>
      </w:r>
      <w:proofErr w:type="spellEnd"/>
      <w:r w:rsidRPr="009D733A">
        <w:rPr>
          <w:rFonts w:ascii="Verdana" w:hAnsi="Verdana" w:cs="Arial"/>
          <w:sz w:val="20"/>
        </w:rPr>
        <w:t xml:space="preserve">, município de </w:t>
      </w:r>
      <w:proofErr w:type="spellStart"/>
      <w:r w:rsidRPr="009D733A">
        <w:rPr>
          <w:rFonts w:ascii="Verdana" w:hAnsi="Verdana" w:cs="Arial"/>
          <w:sz w:val="20"/>
        </w:rPr>
        <w:t>Maracaju</w:t>
      </w:r>
      <w:proofErr w:type="spellEnd"/>
      <w:r w:rsidRPr="009D733A">
        <w:rPr>
          <w:rFonts w:ascii="Verdana" w:hAnsi="Verdana" w:cs="Arial"/>
          <w:sz w:val="20"/>
        </w:rPr>
        <w:t xml:space="preserve">, MS, pelo prazo de três anos. </w:t>
      </w:r>
      <w:r w:rsidR="00D7067F" w:rsidRPr="00C02E01">
        <w:rPr>
          <w:rFonts w:ascii="Verdana" w:hAnsi="Verdana" w:cs="Arial"/>
          <w:sz w:val="20"/>
        </w:rPr>
        <w:t xml:space="preserve">Publicada no Diário Oficial do Estado nº 9.944, de 17/07/2019, pág. </w:t>
      </w:r>
      <w:r w:rsidR="00D7067F" w:rsidRPr="00D7067F">
        <w:rPr>
          <w:rFonts w:ascii="Verdana" w:hAnsi="Verdana" w:cs="Arial"/>
          <w:sz w:val="20"/>
        </w:rPr>
        <w:t>16</w:t>
      </w:r>
      <w:r w:rsidR="00D7067F" w:rsidRPr="00C02E01">
        <w:rPr>
          <w:rFonts w:ascii="Verdana" w:hAnsi="Verdana" w:cs="Arial"/>
          <w:sz w:val="20"/>
        </w:rPr>
        <w:t>.</w:t>
      </w:r>
    </w:p>
    <w:p w:rsidR="00D7067F" w:rsidRDefault="00D7067F" w:rsidP="00D7067F">
      <w:pPr>
        <w:pStyle w:val="CEEpargrafo"/>
        <w:ind w:left="0" w:firstLine="0"/>
        <w:rPr>
          <w:bCs/>
          <w:color w:val="000000"/>
          <w:shd w:val="clear" w:color="auto" w:fill="FFFFFF"/>
          <w:lang w:val="pt-BR"/>
        </w:rPr>
      </w:pPr>
    </w:p>
    <w:p w:rsidR="00D7067F" w:rsidRPr="00993D5B" w:rsidRDefault="00D7067F" w:rsidP="00D7067F">
      <w:pPr>
        <w:pStyle w:val="Corpodetexto"/>
        <w:rPr>
          <w:sz w:val="22"/>
          <w:szCs w:val="22"/>
        </w:rPr>
      </w:pPr>
      <w:r w:rsidRPr="00993D5B">
        <w:rPr>
          <w:sz w:val="22"/>
          <w:szCs w:val="22"/>
        </w:rPr>
        <w:t xml:space="preserve"> </w:t>
      </w:r>
    </w:p>
    <w:p w:rsidR="00205D51" w:rsidRPr="00D7067F" w:rsidRDefault="00205D51" w:rsidP="00D7067F">
      <w:pPr>
        <w:rPr>
          <w:szCs w:val="20"/>
        </w:rPr>
      </w:pPr>
    </w:p>
    <w:sectPr w:rsidR="00205D51" w:rsidRPr="00D7067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8CC"/>
    <w:rsid w:val="000446D2"/>
    <w:rsid w:val="00135BCE"/>
    <w:rsid w:val="001937BF"/>
    <w:rsid w:val="00202ECC"/>
    <w:rsid w:val="00203A02"/>
    <w:rsid w:val="00205D51"/>
    <w:rsid w:val="00362267"/>
    <w:rsid w:val="00370961"/>
    <w:rsid w:val="00373ADF"/>
    <w:rsid w:val="0048154F"/>
    <w:rsid w:val="005028DF"/>
    <w:rsid w:val="00514D00"/>
    <w:rsid w:val="005B68BA"/>
    <w:rsid w:val="006009A3"/>
    <w:rsid w:val="0067335D"/>
    <w:rsid w:val="006A5C2D"/>
    <w:rsid w:val="00752515"/>
    <w:rsid w:val="00787658"/>
    <w:rsid w:val="0083492A"/>
    <w:rsid w:val="009D733A"/>
    <w:rsid w:val="00AE5527"/>
    <w:rsid w:val="00BB5430"/>
    <w:rsid w:val="00C540E9"/>
    <w:rsid w:val="00C60595"/>
    <w:rsid w:val="00C84929"/>
    <w:rsid w:val="00CE1F5E"/>
    <w:rsid w:val="00D23FFD"/>
    <w:rsid w:val="00D7067F"/>
    <w:rsid w:val="00D759B6"/>
    <w:rsid w:val="00DD1D70"/>
    <w:rsid w:val="00E30405"/>
    <w:rsid w:val="00EB343A"/>
    <w:rsid w:val="00EC79DE"/>
    <w:rsid w:val="00ED08CC"/>
    <w:rsid w:val="00ED7011"/>
    <w:rsid w:val="00EE77D2"/>
    <w:rsid w:val="00F1364E"/>
    <w:rsid w:val="00FB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08CC"/>
    <w:rPr>
      <w:b/>
      <w:bCs/>
    </w:rPr>
  </w:style>
  <w:style w:type="character" w:customStyle="1" w:styleId="apple-converted-space">
    <w:name w:val="apple-converted-space"/>
    <w:basedOn w:val="Fontepargpadro"/>
    <w:rsid w:val="00ED08CC"/>
  </w:style>
  <w:style w:type="paragraph" w:styleId="Corpodetexto">
    <w:name w:val="Body Text"/>
    <w:basedOn w:val="Normal"/>
    <w:link w:val="CorpodetextoChar"/>
    <w:rsid w:val="00D70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706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EEpargrafo">
    <w:name w:val="CEE_parágrafo"/>
    <w:basedOn w:val="Normal"/>
    <w:link w:val="CEEpargrafoChar"/>
    <w:qFormat/>
    <w:rsid w:val="00D7067F"/>
    <w:pPr>
      <w:widowControl w:val="0"/>
      <w:autoSpaceDE w:val="0"/>
      <w:autoSpaceDN w:val="0"/>
      <w:adjustRightInd w:val="0"/>
      <w:spacing w:after="0" w:line="240" w:lineRule="auto"/>
      <w:ind w:left="42" w:firstLine="1134"/>
      <w:jc w:val="both"/>
    </w:pPr>
    <w:rPr>
      <w:rFonts w:ascii="Times New Roman" w:eastAsia="Arial Unicode MS" w:hAnsi="Times New Roman" w:cs="Times New Roman"/>
      <w:lang/>
    </w:rPr>
  </w:style>
  <w:style w:type="character" w:customStyle="1" w:styleId="CEEpargrafoChar">
    <w:name w:val="CEE_parágrafo Char"/>
    <w:link w:val="CEEpargrafo"/>
    <w:rsid w:val="00D7067F"/>
    <w:rPr>
      <w:rFonts w:ascii="Times New Roman" w:eastAsia="Arial Unicode MS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2019-07-17T17:28:00Z</dcterms:created>
  <dcterms:modified xsi:type="dcterms:W3CDTF">2019-07-17T17:29:00Z</dcterms:modified>
</cp:coreProperties>
</file>