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B2" w:rsidRPr="006A15B2" w:rsidRDefault="006A15B2" w:rsidP="006A15B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A15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ESTADO DE MATO GROSSO DO SUL</w:t>
      </w:r>
    </w:p>
    <w:p w:rsidR="006A15B2" w:rsidRPr="006A15B2" w:rsidRDefault="006A15B2" w:rsidP="006A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15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A15B2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t-BR"/>
        </w:rPr>
        <w:t>LEI Nº 5.326, DE 21 DE MARÇO DE 2019.</w:t>
      </w:r>
      <w:proofErr w:type="gramStart"/>
      <w:r w:rsidRPr="006A15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gramEnd"/>
    </w:p>
    <w:p w:rsidR="006A15B2" w:rsidRPr="006A15B2" w:rsidRDefault="006A15B2" w:rsidP="006A15B2">
      <w:pPr>
        <w:tabs>
          <w:tab w:val="left" w:pos="2166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5715" cy="5715"/>
            <wp:effectExtent l="0" t="0" r="0" b="0"/>
            <wp:docPr id="3" name="Imagem 1" descr="http://aacpdappls.net.ms.gov.br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cpdappls.net.ms.gov.br/icons/ec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5B2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Autoriza a realização de atividades do Serviço Voluntário de </w:t>
      </w:r>
      <w:proofErr w:type="spellStart"/>
      <w:r w:rsidRPr="006A15B2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Capelania</w:t>
      </w:r>
      <w:proofErr w:type="spellEnd"/>
      <w:r w:rsidRPr="006A15B2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Escolar, na Rede de Ensino do Estado de Mato Grosso do Sul, e dá outras providências.</w:t>
      </w:r>
    </w:p>
    <w:p w:rsidR="006A15B2" w:rsidRDefault="006A15B2" w:rsidP="006A15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6A15B2" w:rsidRPr="006A15B2" w:rsidRDefault="006A15B2" w:rsidP="006A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A15B2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Publicada no Diário Oficial nº 9.867, de 22 de março de 2019, página 1.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REF: </w:t>
      </w:r>
      <w:hyperlink r:id="rId5" w:history="1">
        <w:r w:rsidRPr="006A15B2">
          <w:rPr>
            <w:rFonts w:ascii="Tahoma" w:eastAsia="Times New Roman" w:hAnsi="Tahoma" w:cs="Tahoma"/>
            <w:b/>
            <w:bCs/>
            <w:color w:val="0000FF"/>
            <w:sz w:val="20"/>
            <w:u w:val="single"/>
            <w:lang w:eastAsia="pt-BR"/>
          </w:rPr>
          <w:t xml:space="preserve">Mensagem nº 3, de </w:t>
        </w:r>
        <w:proofErr w:type="gramStart"/>
        <w:r w:rsidRPr="006A15B2">
          <w:rPr>
            <w:rFonts w:ascii="Tahoma" w:eastAsia="Times New Roman" w:hAnsi="Tahoma" w:cs="Tahoma"/>
            <w:b/>
            <w:bCs/>
            <w:color w:val="0000FF"/>
            <w:sz w:val="20"/>
            <w:u w:val="single"/>
            <w:lang w:eastAsia="pt-BR"/>
          </w:rPr>
          <w:t>4</w:t>
        </w:r>
        <w:proofErr w:type="gramEnd"/>
        <w:r w:rsidRPr="006A15B2">
          <w:rPr>
            <w:rFonts w:ascii="Tahoma" w:eastAsia="Times New Roman" w:hAnsi="Tahoma" w:cs="Tahoma"/>
            <w:b/>
            <w:bCs/>
            <w:color w:val="0000FF"/>
            <w:sz w:val="20"/>
            <w:u w:val="single"/>
            <w:lang w:eastAsia="pt-BR"/>
          </w:rPr>
          <w:t xml:space="preserve"> de janeiro de 2019</w:t>
        </w:r>
      </w:hyperlink>
      <w:r w:rsidRPr="006A15B2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, Veto total rejeitado.</w:t>
      </w:r>
    </w:p>
    <w:p w:rsidR="006A15B2" w:rsidRPr="006A15B2" w:rsidRDefault="006A15B2" w:rsidP="006A15B2">
      <w:pPr>
        <w:shd w:val="clear" w:color="auto" w:fill="FFFFFF"/>
        <w:spacing w:before="100" w:beforeAutospacing="1" w:after="100" w:afterAutospacing="1" w:line="240" w:lineRule="auto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6A15B2" w:rsidRPr="006A15B2" w:rsidRDefault="006A15B2" w:rsidP="006A1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O GOVERNADOR DO ESTADO DE MATO GROSSO DO SUL.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Faço saber que a Assembleia Legislativa decreta e eu sanciono a seguinte Lei: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Art. 1º Fica autorizada a realização de atividades do Serviço Voluntário de </w:t>
      </w:r>
      <w:proofErr w:type="spell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Capelania</w:t>
      </w:r>
      <w:proofErr w:type="spell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 Escolar, nas Redes de Ensino Pública e Privada do Estado de Mato Grosso do Sul.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Art. 2º Os serviços de </w:t>
      </w:r>
      <w:proofErr w:type="spell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Capelania</w:t>
      </w:r>
      <w:proofErr w:type="spell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 Escolar compreendem: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I - assistência emocional e espiritual;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II - aconselhamento e orientações;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III - fortalecimento de princípios e de valores éticos e morais;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IV - integração entre alunos, professores e demais funcionários da Instituição de Ensino.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Art. 3º É garantida a participação do corpo discente e docente, a todas as atividades oferecidas pelo Serviço Voluntário de </w:t>
      </w:r>
      <w:proofErr w:type="spell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Capelania</w:t>
      </w:r>
      <w:proofErr w:type="spell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 Escolar, que será disponibilizado sem nenhum ônus às escolas.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Art. 4º Os Serviços Voluntários de </w:t>
      </w:r>
      <w:proofErr w:type="spell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Capelania</w:t>
      </w:r>
      <w:proofErr w:type="spell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 só poderão ser ministrados se houver manifestação dos interessados nesse sentido, não sendo obrigatória a participação de alunos, professores e demais funcionários, em nenhuma das atividades oferecidas.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Art. 5º A assistência emocional e espiritual de que trata a presente Lei será exercida pelos Serviços de </w:t>
      </w:r>
      <w:proofErr w:type="spell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Capelania</w:t>
      </w:r>
      <w:proofErr w:type="spell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 Escolar, reconhecidos pelo Conselho Estadual de </w:t>
      </w:r>
      <w:proofErr w:type="spell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Capelania</w:t>
      </w:r>
      <w:proofErr w:type="spell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§ 1º O acesso às dependências dos estabelecimentos de ensino, na conformidade do </w:t>
      </w:r>
      <w:r w:rsidRPr="006A15B2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caput</w:t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 deste artigo, fica condicionado à apresentação, pelo Capelão, de credencial específica.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§ 2º A credencial mencionada no § 1º, deverá conter, além da identificação pessoal, foto recente e terá validade não superior a um ano.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Art. 6º São requisitos indispensáveis de credenciamento dos Capelães interessados: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I - idade igual ou maior a 2l (vinte e um) anos;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II - estar no pleno exercício de seus direitos políticos, se brasileiro, e em situação regularizada no País, se estrangeiro;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III - possuir conduta moral e profissional ilibadas;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IV - possuir habilitação de entidade devidamente registrada no Conselho Estadual de </w:t>
      </w:r>
      <w:proofErr w:type="spell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Capelania</w:t>
      </w:r>
      <w:proofErr w:type="spellEnd"/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Art. 7º O Serviço Voluntário de </w:t>
      </w:r>
      <w:proofErr w:type="spell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Capelania</w:t>
      </w:r>
      <w:proofErr w:type="spell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 Escolar poderá ser exercido </w:t>
      </w:r>
      <w:proofErr w:type="gram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por</w:t>
      </w:r>
      <w:proofErr w:type="gram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representantes</w:t>
      </w:r>
      <w:proofErr w:type="gram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 de todas as vertentes religiosas, vedada qualquer distinção entre elas e o proselitismo.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Parágrafo único. A instituição que prestar o Serviço mencionado no </w:t>
      </w:r>
      <w:r w:rsidRPr="006A15B2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caput </w:t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deste artigo</w:t>
      </w:r>
      <w:proofErr w:type="gram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, deverá</w:t>
      </w:r>
      <w:proofErr w:type="gram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 ser legalmente constituída, obedecidos os requisitos e os limites de atuação impostos pela legislação vigente.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Art. 8º Os locais e os horários para prestação do Serviço Voluntário de </w:t>
      </w:r>
      <w:proofErr w:type="spell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Capelania</w:t>
      </w:r>
      <w:proofErr w:type="spell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 xml:space="preserve"> Escolar, serão estabelecidos pela direção das Instituições de Ensino, ouvidos os representantes das instituições credenciadas no Conselho Estadual de </w:t>
      </w:r>
      <w:proofErr w:type="spellStart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Capelania</w:t>
      </w:r>
      <w:proofErr w:type="spellEnd"/>
      <w:r w:rsidRPr="006A15B2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Art. 9º Esta Lei entra em vigor na data de sua publicação.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Campo Grande, 21 de março de 2019.</w:t>
      </w:r>
    </w:p>
    <w:p w:rsidR="000D2874" w:rsidRDefault="000D2874" w:rsidP="006A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A15B2" w:rsidRPr="006A15B2" w:rsidRDefault="006A15B2" w:rsidP="006A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REINALDO AZAMBUJA SILVA</w:t>
      </w:r>
      <w:r w:rsidRPr="006A15B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6A15B2">
        <w:rPr>
          <w:rFonts w:ascii="Tahoma" w:eastAsia="Times New Roman" w:hAnsi="Tahoma" w:cs="Tahoma"/>
          <w:sz w:val="20"/>
          <w:szCs w:val="20"/>
          <w:lang w:eastAsia="pt-BR"/>
        </w:rPr>
        <w:t>Governador do Estado</w:t>
      </w:r>
    </w:p>
    <w:p w:rsidR="006A15B2" w:rsidRPr="006A15B2" w:rsidRDefault="006A15B2" w:rsidP="006A1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7E1EA8" w:rsidRDefault="000D2874"/>
    <w:sectPr w:rsidR="007E1EA8" w:rsidSect="006A15B2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A15B2"/>
    <w:rsid w:val="000923E4"/>
    <w:rsid w:val="000D2874"/>
    <w:rsid w:val="001B0045"/>
    <w:rsid w:val="001C52BF"/>
    <w:rsid w:val="002F40E9"/>
    <w:rsid w:val="003B681C"/>
    <w:rsid w:val="00400D54"/>
    <w:rsid w:val="00503313"/>
    <w:rsid w:val="00515C32"/>
    <w:rsid w:val="006A15B2"/>
    <w:rsid w:val="00A73F90"/>
    <w:rsid w:val="00BE0829"/>
    <w:rsid w:val="00C007AC"/>
    <w:rsid w:val="00C56C07"/>
    <w:rsid w:val="00C8701B"/>
    <w:rsid w:val="00CA5374"/>
    <w:rsid w:val="00D85C10"/>
    <w:rsid w:val="00DF1722"/>
    <w:rsid w:val="00E9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A15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28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13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20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acpdappls.net.ms.gov.br/appls/legislacao/secoge/govato.nsf/49d6ac1d6dcbbae704256c04007866d7/19a06f5c4111a00a0425837b003b6598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2019-09-26T13:26:00Z</dcterms:created>
  <dcterms:modified xsi:type="dcterms:W3CDTF">2019-09-26T13:28:00Z</dcterms:modified>
</cp:coreProperties>
</file>