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7" w:rsidRDefault="00CB1D77" w:rsidP="007A47B3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CB1D77">
        <w:rPr>
          <w:rFonts w:ascii="Verdana" w:hAnsi="Verdana" w:cs="Arial"/>
          <w:b/>
          <w:color w:val="2B2B2B"/>
          <w:sz w:val="20"/>
          <w:szCs w:val="20"/>
        </w:rPr>
        <w:t>DELIBERAÇÃO CEE/MS N.° 11.800,</w:t>
      </w:r>
      <w:r w:rsidRPr="00CB1D77">
        <w:rPr>
          <w:rFonts w:ascii="Verdana" w:hAnsi="Verdana" w:cs="Arial"/>
          <w:color w:val="2B2B2B"/>
          <w:sz w:val="20"/>
          <w:szCs w:val="20"/>
        </w:rPr>
        <w:t xml:space="preserve"> DE 07 DE NOVEMBRO DE 2019 - autoriza o funcionamento do ensino fundamental e do ensino médio, no </w:t>
      </w:r>
      <w:r w:rsidRPr="00CB1D77">
        <w:rPr>
          <w:rFonts w:ascii="Verdana" w:hAnsi="Verdana" w:cs="Arial"/>
          <w:b/>
          <w:color w:val="2B2B2B"/>
          <w:sz w:val="20"/>
          <w:szCs w:val="20"/>
        </w:rPr>
        <w:t>COLÉGIO LUMIÈRE</w:t>
      </w:r>
      <w:r w:rsidRPr="00CB1D77">
        <w:rPr>
          <w:rFonts w:ascii="Verdana" w:hAnsi="Verdana" w:cs="Arial"/>
          <w:color w:val="2B2B2B"/>
          <w:sz w:val="20"/>
          <w:szCs w:val="20"/>
        </w:rPr>
        <w:t xml:space="preserve">, localizado no município de Dourados,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47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7A47B3" w:rsidRPr="00FD5FB0" w:rsidRDefault="007A47B3" w:rsidP="007A47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10.585,</w:t>
      </w:r>
      <w:r w:rsidRPr="00FD5FB0">
        <w:rPr>
          <w:rFonts w:ascii="Verdana" w:hAnsi="Verdana" w:cs="Arial"/>
          <w:color w:val="2B2B2B"/>
          <w:sz w:val="20"/>
          <w:szCs w:val="20"/>
        </w:rPr>
        <w:t> DE 17 DE DEZEMBRO DE 2014 – autoriza o funcionamento do ensino fundamental e do ensino médio,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LUMIÈRE</w:t>
      </w:r>
      <w:r w:rsidRPr="00FD5FB0">
        <w:rPr>
          <w:rFonts w:ascii="Verdana" w:hAnsi="Verdana" w:cs="Arial"/>
          <w:color w:val="2B2B2B"/>
          <w:sz w:val="20"/>
          <w:szCs w:val="20"/>
        </w:rPr>
        <w:t>, localizado município de Dourados, MS, pelo prazo de cinco anos, a partir de 2015. Publicada no Diário Oficial do Estado nº 8.827, de 24/12/2014, pág. 55.</w:t>
      </w:r>
    </w:p>
    <w:p w:rsidR="007A47B3" w:rsidRDefault="007A47B3" w:rsidP="007A47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10.550</w:t>
      </w:r>
      <w:r w:rsidRPr="00FD5FB0">
        <w:rPr>
          <w:rFonts w:ascii="Verdana" w:hAnsi="Verdana" w:cs="Arial"/>
          <w:color w:val="2B2B2B"/>
          <w:sz w:val="20"/>
          <w:szCs w:val="20"/>
        </w:rPr>
        <w:t>, DE 17 DE NOVEMBRO DE 2014 – mantém  o ato de autorização de funcionamento do ensino fundamental e do ensino médio,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LUMIÈRE</w:t>
      </w:r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concedido pela Deliberação CEE/MS n.º 9459, de 20 de dezembro de 2010. Publicada no Diário Oficial do Estado nº 8.814, de 05/12/2014, pág. 15. Publicada no Diário Oficial do Estado nº 8.812, de 03/12/2014, pág. 9.</w:t>
      </w:r>
    </w:p>
    <w:p w:rsidR="007A47B3" w:rsidRPr="00FD5FB0" w:rsidRDefault="007A47B3" w:rsidP="007A47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9459,</w:t>
      </w:r>
      <w:r w:rsidRPr="00FD5FB0">
        <w:rPr>
          <w:rFonts w:ascii="Verdana" w:hAnsi="Verdana" w:cs="Arial"/>
          <w:color w:val="2B2B2B"/>
          <w:sz w:val="20"/>
          <w:szCs w:val="20"/>
        </w:rPr>
        <w:t> DE 20 DE DEZEMBRO DE 2010 – autoriza o funcionamento do ensino fundamental e do ensino médio,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LUMIÈRI</w:t>
      </w:r>
      <w:r w:rsidRPr="00FD5FB0">
        <w:rPr>
          <w:rFonts w:ascii="Verdana" w:hAnsi="Verdana" w:cs="Arial"/>
          <w:color w:val="2B2B2B"/>
          <w:sz w:val="20"/>
          <w:szCs w:val="20"/>
        </w:rPr>
        <w:t>, de Dourados/MS, pelo prazo de quatro anos, a partir de 2011. Publicada no Diário Oficial do Estado nº 7.856, de 29/12/2010, pág. 4.</w:t>
      </w:r>
    </w:p>
    <w:p w:rsidR="007A47B3" w:rsidRPr="00FD5FB0" w:rsidRDefault="007A47B3" w:rsidP="007A47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739D9" w:rsidRPr="00FD5FB0" w:rsidRDefault="004739D9" w:rsidP="001674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739D9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4E6"/>
    <w:rsid w:val="000446D2"/>
    <w:rsid w:val="00125DA6"/>
    <w:rsid w:val="00135BCE"/>
    <w:rsid w:val="001674E6"/>
    <w:rsid w:val="001937BF"/>
    <w:rsid w:val="002204ED"/>
    <w:rsid w:val="00293C83"/>
    <w:rsid w:val="0033064F"/>
    <w:rsid w:val="004739D9"/>
    <w:rsid w:val="00585DE1"/>
    <w:rsid w:val="00592D8F"/>
    <w:rsid w:val="006009A3"/>
    <w:rsid w:val="0067335D"/>
    <w:rsid w:val="00752515"/>
    <w:rsid w:val="00795E8B"/>
    <w:rsid w:val="007A47B3"/>
    <w:rsid w:val="00C540E9"/>
    <w:rsid w:val="00C60595"/>
    <w:rsid w:val="00C84929"/>
    <w:rsid w:val="00CB1D77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74E6"/>
    <w:rPr>
      <w:b/>
      <w:bCs/>
    </w:rPr>
  </w:style>
  <w:style w:type="character" w:customStyle="1" w:styleId="apple-converted-space">
    <w:name w:val="apple-converted-space"/>
    <w:basedOn w:val="Fontepargpadro"/>
    <w:rsid w:val="00167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2018-08-01T14:07:00Z</dcterms:created>
  <dcterms:modified xsi:type="dcterms:W3CDTF">2019-11-19T12:27:00Z</dcterms:modified>
</cp:coreProperties>
</file>