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5A" w:rsidRDefault="0071155A" w:rsidP="0071155A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71155A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11.796</w:t>
      </w:r>
      <w:r w:rsidRPr="0071155A">
        <w:rPr>
          <w:rFonts w:ascii="Verdana" w:hAnsi="Verdana" w:cs="Arial"/>
          <w:color w:val="000000" w:themeColor="text1"/>
          <w:sz w:val="20"/>
          <w:szCs w:val="20"/>
        </w:rPr>
        <w:t xml:space="preserve">, DE 03 DE OUTUBRO DE 2019 - autoriza o funcionamento do ensino fundamental, na </w:t>
      </w:r>
      <w:r w:rsidRPr="0071155A">
        <w:rPr>
          <w:rFonts w:ascii="Verdana" w:hAnsi="Verdana" w:cs="Arial"/>
          <w:b/>
          <w:color w:val="000000" w:themeColor="text1"/>
          <w:sz w:val="20"/>
          <w:szCs w:val="20"/>
        </w:rPr>
        <w:t>Escola Municipal Professora Sônia Teixeira Paiva – Pólo</w:t>
      </w:r>
      <w:r w:rsidRPr="0071155A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Itaporã, MS, pelo prazo de quatro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pág</w:t>
      </w:r>
      <w:r w:rsidR="00440619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440619">
        <w:rPr>
          <w:rFonts w:ascii="Verdana" w:hAnsi="Verdana" w:cs="Arial"/>
          <w:color w:val="000000" w:themeColor="text1"/>
          <w:sz w:val="20"/>
          <w:szCs w:val="20"/>
        </w:rPr>
        <w:t>30 e 31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  <w:r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</w:p>
    <w:p w:rsidR="007B6C63" w:rsidRPr="007B6C63" w:rsidRDefault="007B6C63" w:rsidP="007B6C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10.970, DE 19 DE DEZEMBRO DE 2016 – </w:t>
      </w:r>
      <w:r w:rsidRPr="007B6C63">
        <w:rPr>
          <w:rFonts w:ascii="Verdana" w:hAnsi="Verdana" w:cs="Arial"/>
          <w:color w:val="2B2B2B"/>
          <w:sz w:val="20"/>
          <w:szCs w:val="20"/>
        </w:rPr>
        <w:t>autoriza o funcionamento da educação infantil,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Sônia Teixeira Paiva – Polo</w:t>
      </w:r>
      <w:r w:rsidRPr="007B6C63">
        <w:rPr>
          <w:rFonts w:ascii="Verdana" w:hAnsi="Verdana" w:cs="Arial"/>
          <w:color w:val="2B2B2B"/>
          <w:sz w:val="20"/>
          <w:szCs w:val="20"/>
        </w:rPr>
        <w:t>, localizada no município de Itaporã, MS, pelo prazo de cinco anos, a partir de 2016. Publicada no Diário Oficial do Estado nº 9.318, de 30/12/2016, pág. 37.</w:t>
      </w:r>
    </w:p>
    <w:p w:rsidR="004174FE" w:rsidRPr="007B6C63" w:rsidRDefault="004174FE" w:rsidP="004174F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10.728</w:t>
      </w:r>
      <w:r w:rsidRPr="007B6C63">
        <w:rPr>
          <w:rFonts w:ascii="Verdana" w:hAnsi="Verdana" w:cs="Arial"/>
          <w:color w:val="2B2B2B"/>
          <w:sz w:val="20"/>
          <w:szCs w:val="20"/>
        </w:rPr>
        <w:t>, DE 17 DE NOVEMBRO DE 2015 – autoriza o funcionamento do ensino fundamental, na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Sônia Teixeira Paiva – Pólo</w:t>
      </w:r>
      <w:r w:rsidRPr="007B6C63">
        <w:rPr>
          <w:rFonts w:ascii="Verdana" w:hAnsi="Verdana" w:cs="Arial"/>
          <w:color w:val="2B2B2B"/>
          <w:sz w:val="20"/>
          <w:szCs w:val="20"/>
        </w:rPr>
        <w:t>, localizada no município de Itaporã, MS, pelo prazo de quatro anos, a partir de 2016. Publicada no Diário Oficial do Estado nº 9.063, de 10/12/2015, pág. 4.</w:t>
      </w:r>
    </w:p>
    <w:p w:rsidR="007610A7" w:rsidRDefault="007610A7" w:rsidP="007610A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9960</w:t>
      </w:r>
      <w:r w:rsidRPr="007B6C63">
        <w:rPr>
          <w:rFonts w:ascii="Verdana" w:hAnsi="Verdana" w:cs="Arial"/>
          <w:color w:val="2B2B2B"/>
          <w:sz w:val="20"/>
          <w:szCs w:val="20"/>
        </w:rPr>
        <w:t>, DE 31 DE JANEIRO DE 2013 – aprova o Projeto Pedagógico do Curso e autoriza o Curso de Educação de Jovens e Adultos, na etapa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Sônia Teixeira Paiva – Pólo,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>localizada no município de Itaporã, MS, pelo prazo de quatro anos. Publicada no Diário Oficial do Estado nº 8368, de 06/02/2013, pág. 2.</w:t>
      </w:r>
    </w:p>
    <w:p w:rsidR="000D27D9" w:rsidRPr="007B6C63" w:rsidRDefault="000D27D9" w:rsidP="000D27D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9909</w:t>
      </w:r>
      <w:r w:rsidRPr="007B6C63">
        <w:rPr>
          <w:rFonts w:ascii="Verdana" w:hAnsi="Verdana" w:cs="Arial"/>
          <w:color w:val="2B2B2B"/>
          <w:sz w:val="20"/>
          <w:szCs w:val="20"/>
        </w:rPr>
        <w:t>, DE 11 DE DEZEMBRO DE 2012 – autoriza o funcionamento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Sônia Teixeira Paiva – Pólo,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>localizada no município de Itaporã, MS, pelo prazo de três anos, a partir de 2013. Publicada no Diário Oficial do Estado nº 8341, de 27/12/2012, pág. 13.</w:t>
      </w:r>
    </w:p>
    <w:p w:rsidR="004174FE" w:rsidRPr="007B6C63" w:rsidRDefault="004174FE" w:rsidP="004174F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9268</w:t>
      </w:r>
      <w:r w:rsidRPr="007B6C63">
        <w:rPr>
          <w:rFonts w:ascii="Verdana" w:hAnsi="Verdana" w:cs="Arial"/>
          <w:color w:val="2B2B2B"/>
          <w:sz w:val="20"/>
          <w:szCs w:val="20"/>
        </w:rPr>
        <w:t>, DE 23 DE FEVEREIRO DE 2010 – autoriza o funcionamento da educação infantil,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Sônia Teixeira Paiva – Pólo,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>de Itaporã/MS, pelo prazo de cinco anos, a partir de 2010. Publicada no Diário Oficial do Estado nº 7.663, de 15/03/2010, pág. 3.</w:t>
      </w:r>
    </w:p>
    <w:p w:rsidR="004174FE" w:rsidRPr="007B6C63" w:rsidRDefault="004174FE" w:rsidP="004174F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8766</w:t>
      </w:r>
      <w:r w:rsidRPr="007B6C63">
        <w:rPr>
          <w:rFonts w:ascii="Verdana" w:hAnsi="Verdana" w:cs="Arial"/>
          <w:color w:val="2B2B2B"/>
          <w:sz w:val="20"/>
          <w:szCs w:val="20"/>
        </w:rPr>
        <w:t>, de 14 de maio de 2008 – autoriza o funcionamento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Sônia Teixeira Paiva – Pólo</w:t>
      </w:r>
      <w:r w:rsidRPr="007B6C63">
        <w:rPr>
          <w:rFonts w:ascii="Verdana" w:hAnsi="Verdana" w:cs="Arial"/>
          <w:color w:val="2B2B2B"/>
          <w:sz w:val="20"/>
          <w:szCs w:val="20"/>
        </w:rPr>
        <w:t>, de Itaporã/MS, pelo prazo de 5 anos, a partir de 2008. Publicada no Diário Oficial do Estado nº 7.243, de 01/07/2008, pág. 8.</w:t>
      </w:r>
    </w:p>
    <w:p w:rsidR="004174FE" w:rsidRPr="007B6C63" w:rsidRDefault="004174FE" w:rsidP="004174F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4174FE" w:rsidRDefault="004174FE" w:rsidP="007B6C63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4174F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7B6C63"/>
    <w:rsid w:val="000446D2"/>
    <w:rsid w:val="000D27D9"/>
    <w:rsid w:val="00135BCE"/>
    <w:rsid w:val="001937BF"/>
    <w:rsid w:val="004174FE"/>
    <w:rsid w:val="00422AA7"/>
    <w:rsid w:val="00440619"/>
    <w:rsid w:val="006009A3"/>
    <w:rsid w:val="00614288"/>
    <w:rsid w:val="0067335D"/>
    <w:rsid w:val="0071155A"/>
    <w:rsid w:val="00752515"/>
    <w:rsid w:val="007610A7"/>
    <w:rsid w:val="007B6C63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6C63"/>
    <w:rPr>
      <w:b/>
      <w:bCs/>
    </w:rPr>
  </w:style>
  <w:style w:type="character" w:customStyle="1" w:styleId="apple-converted-space">
    <w:name w:val="apple-converted-space"/>
    <w:basedOn w:val="Fontepargpadro"/>
    <w:rsid w:val="007B6C63"/>
  </w:style>
  <w:style w:type="paragraph" w:styleId="Corpodetexto">
    <w:name w:val="Body Text"/>
    <w:basedOn w:val="Normal"/>
    <w:link w:val="CorpodetextoChar"/>
    <w:rsid w:val="00711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15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2017-02-10T13:33:00Z</dcterms:created>
  <dcterms:modified xsi:type="dcterms:W3CDTF">2019-11-05T14:44:00Z</dcterms:modified>
</cp:coreProperties>
</file>