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8A" w:rsidRDefault="00726D8A" w:rsidP="00726D8A">
      <w:pPr>
        <w:jc w:val="both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  <w:r w:rsidRPr="00726D8A">
        <w:rPr>
          <w:rFonts w:ascii="Verdana" w:hAnsi="Verdana" w:cs="Arial"/>
          <w:b/>
          <w:sz w:val="20"/>
          <w:szCs w:val="20"/>
        </w:rPr>
        <w:t>DELIBERAÇÃO CEE/MS N.° 11.871,</w:t>
      </w:r>
      <w:r w:rsidRPr="00726D8A">
        <w:rPr>
          <w:rFonts w:ascii="Verdana" w:hAnsi="Verdana" w:cs="Arial"/>
          <w:sz w:val="20"/>
          <w:szCs w:val="20"/>
        </w:rPr>
        <w:t xml:space="preserve"> DE 03 DE DEZEMBRO DE </w:t>
      </w:r>
      <w:proofErr w:type="gramStart"/>
      <w:r w:rsidRPr="00726D8A">
        <w:rPr>
          <w:rFonts w:ascii="Verdana" w:hAnsi="Verdana" w:cs="Arial"/>
          <w:sz w:val="20"/>
          <w:szCs w:val="20"/>
        </w:rPr>
        <w:t xml:space="preserve">2019 - renova o credenciamento do </w:t>
      </w:r>
      <w:r w:rsidRPr="00726D8A">
        <w:rPr>
          <w:rFonts w:ascii="Verdana" w:hAnsi="Verdana" w:cs="Arial"/>
          <w:b/>
          <w:sz w:val="20"/>
          <w:szCs w:val="20"/>
        </w:rPr>
        <w:t>CAEE - Centro</w:t>
      </w:r>
      <w:proofErr w:type="gramEnd"/>
      <w:r w:rsidRPr="00726D8A">
        <w:rPr>
          <w:rFonts w:ascii="Verdana" w:hAnsi="Verdana" w:cs="Arial"/>
          <w:b/>
          <w:sz w:val="20"/>
          <w:szCs w:val="20"/>
        </w:rPr>
        <w:t xml:space="preserve"> de Atendimento Educacional Especializado O CASULO</w:t>
      </w:r>
      <w:r w:rsidRPr="00726D8A">
        <w:rPr>
          <w:rFonts w:ascii="Verdana" w:hAnsi="Verdana" w:cs="Arial"/>
          <w:sz w:val="20"/>
          <w:szCs w:val="20"/>
        </w:rPr>
        <w:t xml:space="preserve">, localizado no município de Campo Grande, MS, para oferecer o Atendimento Educacional Especializado (AEE), pelo prazo de cinco anos, a partir de 2020. </w:t>
      </w:r>
      <w:r w:rsidRPr="002A74CD">
        <w:rPr>
          <w:rFonts w:ascii="Verdana" w:hAnsi="Verdana" w:cs="Arial"/>
          <w:sz w:val="20"/>
          <w:szCs w:val="20"/>
        </w:rPr>
        <w:t xml:space="preserve">Publicada no Diário Oficial do Estado nº 10.048, de 12/12/2019, pág. </w:t>
      </w:r>
      <w:r w:rsidR="00F55382">
        <w:rPr>
          <w:rFonts w:ascii="Verdana" w:hAnsi="Verdana" w:cs="Arial"/>
          <w:sz w:val="20"/>
          <w:szCs w:val="20"/>
        </w:rPr>
        <w:t>22</w:t>
      </w:r>
      <w:r w:rsidRPr="002A74CD">
        <w:rPr>
          <w:rFonts w:ascii="Verdana" w:hAnsi="Verdana" w:cs="Arial"/>
          <w:sz w:val="20"/>
          <w:szCs w:val="20"/>
        </w:rPr>
        <w:t>.</w:t>
      </w:r>
    </w:p>
    <w:p w:rsidR="000E17B6" w:rsidRPr="006A6151" w:rsidRDefault="000E17B6" w:rsidP="000E17B6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10.861,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14 DE SETEMBRO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2016 – 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CAEE – Centro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Atendimento Educacional Especializado O Casulo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para oferecer o Atendimento Educacional Especializado (AEE), pelo prazo de quatro anos, a partir de 2016. Publicada no Diário Oficial do Estado nº 9.262, de 04/10/2016, pág. 7.</w:t>
      </w:r>
    </w:p>
    <w:sectPr w:rsidR="000E17B6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7B6"/>
    <w:rsid w:val="000446D2"/>
    <w:rsid w:val="000E17B6"/>
    <w:rsid w:val="00135BCE"/>
    <w:rsid w:val="001937BF"/>
    <w:rsid w:val="005A1D08"/>
    <w:rsid w:val="006009A3"/>
    <w:rsid w:val="0067335D"/>
    <w:rsid w:val="006A5FB7"/>
    <w:rsid w:val="006C783A"/>
    <w:rsid w:val="00726D8A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  <w:rsid w:val="00F5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17B6"/>
    <w:rPr>
      <w:b/>
      <w:bCs/>
    </w:rPr>
  </w:style>
  <w:style w:type="character" w:customStyle="1" w:styleId="apple-converted-space">
    <w:name w:val="apple-converted-space"/>
    <w:basedOn w:val="Fontepargpadro"/>
    <w:rsid w:val="000E17B6"/>
  </w:style>
  <w:style w:type="paragraph" w:styleId="Corpodetexto">
    <w:name w:val="Body Text"/>
    <w:basedOn w:val="Normal"/>
    <w:link w:val="CorpodetextoChar"/>
    <w:rsid w:val="00726D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6D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2017-01-27T17:18:00Z</dcterms:created>
  <dcterms:modified xsi:type="dcterms:W3CDTF">2019-12-13T17:06:00Z</dcterms:modified>
</cp:coreProperties>
</file>