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4" w:rsidRPr="00B62F3F" w:rsidRDefault="00AD48D4" w:rsidP="00AD48D4">
      <w:pPr>
        <w:pStyle w:val="Corpodetexto"/>
        <w:spacing w:after="120"/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</w:pPr>
      <w:r w:rsidRPr="00B62F3F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11.880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proofErr w:type="gramStart"/>
      <w:r w:rsidRPr="00B62F3F">
        <w:rPr>
          <w:rFonts w:ascii="Verdana" w:hAnsi="Verdana" w:cs="Arial"/>
          <w:color w:val="000000" w:themeColor="text1"/>
          <w:sz w:val="20"/>
          <w:szCs w:val="20"/>
        </w:rPr>
        <w:t>4</w:t>
      </w:r>
      <w:proofErr w:type="gramEnd"/>
      <w:r w:rsidRPr="00B62F3F">
        <w:rPr>
          <w:rFonts w:ascii="Verdana" w:hAnsi="Verdana" w:cs="Arial"/>
          <w:color w:val="000000" w:themeColor="text1"/>
          <w:sz w:val="20"/>
          <w:szCs w:val="20"/>
        </w:rPr>
        <w:t xml:space="preserve"> DE DEZEMBRO DE 2019 - autoriza o funcionamento da educação infantil, no </w:t>
      </w:r>
      <w:r w:rsidRPr="00B62F3F">
        <w:rPr>
          <w:rFonts w:ascii="Verdana" w:hAnsi="Verdana" w:cs="Arial"/>
          <w:b/>
          <w:color w:val="000000" w:themeColor="text1"/>
          <w:sz w:val="20"/>
          <w:szCs w:val="20"/>
        </w:rPr>
        <w:t>Centro de Educação Infantil Senhor Divino,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Coxim, MS, pelo prazo de quatro anos, a partir de 2020.</w:t>
      </w:r>
      <w:r w:rsidRPr="00B62F3F">
        <w:rPr>
          <w:color w:val="000000" w:themeColor="text1"/>
          <w:sz w:val="22"/>
          <w:szCs w:val="22"/>
        </w:rPr>
        <w:t xml:space="preserve"> 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>Publicada no Diário Oficial do Estado nº 10.048, de 12/12/2019, pág. 26.</w:t>
      </w:r>
    </w:p>
    <w:p w:rsidR="007130D7" w:rsidRPr="00B62F3F" w:rsidRDefault="007130D7" w:rsidP="00AD48D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10.478,</w:t>
      </w:r>
      <w:r w:rsidRPr="00B62F3F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>DE 18 DE SETEMBRO DE 2014 – autoriza o funcionamento da educação infantil, no</w:t>
      </w:r>
      <w:r w:rsidRPr="00B62F3F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Centro de Educação Infantil Senhor Divino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>, localizado no município de Coxim, MS, pelo prazo de cinco anos, a partir de 2015. Publicada no Diário Oficial do Estado nº 8.771, de 03/10/2014, pág. 14.</w:t>
      </w:r>
    </w:p>
    <w:p w:rsidR="00084166" w:rsidRPr="00B62F3F" w:rsidRDefault="00084166" w:rsidP="000841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9340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 xml:space="preserve">, DE 30 DE JUNHO DE 2010 – autoriza o funcionamento educação </w:t>
      </w:r>
      <w:proofErr w:type="gramStart"/>
      <w:r w:rsidRPr="00B62F3F">
        <w:rPr>
          <w:rFonts w:ascii="Verdana" w:hAnsi="Verdana" w:cs="Arial"/>
          <w:color w:val="000000" w:themeColor="text1"/>
          <w:sz w:val="20"/>
          <w:szCs w:val="20"/>
        </w:rPr>
        <w:t>infantil, no</w:t>
      </w:r>
      <w:r w:rsidRPr="00B62F3F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Centro de Educação Infantil Senhor</w:t>
      </w:r>
      <w:proofErr w:type="gramEnd"/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Divino – </w:t>
      </w:r>
      <w:proofErr w:type="spellStart"/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Pólo</w:t>
      </w:r>
      <w:proofErr w:type="spellEnd"/>
      <w:r w:rsidRPr="00B62F3F">
        <w:rPr>
          <w:rFonts w:ascii="Verdana" w:hAnsi="Verdana" w:cs="Arial"/>
          <w:color w:val="000000" w:themeColor="text1"/>
          <w:sz w:val="20"/>
          <w:szCs w:val="20"/>
        </w:rPr>
        <w:t>, de Coxim/MS, pelo prazo de cinco anos, a partir de 2010. Publicada no Diário Oficial do Estado nº 7.751, de 21/07/2010, pág. 23.</w:t>
      </w:r>
    </w:p>
    <w:p w:rsidR="00084166" w:rsidRPr="00B62F3F" w:rsidRDefault="00084166" w:rsidP="000841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8481,</w:t>
      </w:r>
      <w:r w:rsidRPr="00B62F3F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B62F3F">
        <w:rPr>
          <w:rFonts w:ascii="Verdana" w:hAnsi="Verdana" w:cs="Arial"/>
          <w:color w:val="000000" w:themeColor="text1"/>
          <w:sz w:val="20"/>
          <w:szCs w:val="20"/>
        </w:rPr>
        <w:t>de 20 de novembro de 2007 – autoriza o funcionamento da Educação Infantil, no</w:t>
      </w:r>
      <w:r w:rsidRPr="00B62F3F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Centro de Educação Infantil Senhor Divino – </w:t>
      </w:r>
      <w:proofErr w:type="spellStart"/>
      <w:r w:rsidRPr="00B62F3F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Pólo</w:t>
      </w:r>
      <w:proofErr w:type="spellEnd"/>
      <w:r w:rsidRPr="00B62F3F">
        <w:rPr>
          <w:rFonts w:ascii="Verdana" w:hAnsi="Verdana" w:cs="Arial"/>
          <w:color w:val="000000" w:themeColor="text1"/>
          <w:sz w:val="20"/>
          <w:szCs w:val="20"/>
        </w:rPr>
        <w:t xml:space="preserve">, de Coxim/MS, pelo prazo de </w:t>
      </w:r>
      <w:proofErr w:type="gramStart"/>
      <w:r w:rsidRPr="00B62F3F">
        <w:rPr>
          <w:rFonts w:ascii="Verdana" w:hAnsi="Verdana" w:cs="Arial"/>
          <w:color w:val="000000" w:themeColor="text1"/>
          <w:sz w:val="20"/>
          <w:szCs w:val="20"/>
        </w:rPr>
        <w:t>3</w:t>
      </w:r>
      <w:proofErr w:type="gramEnd"/>
      <w:r w:rsidRPr="00B62F3F">
        <w:rPr>
          <w:rFonts w:ascii="Verdana" w:hAnsi="Verdana" w:cs="Arial"/>
          <w:color w:val="000000" w:themeColor="text1"/>
          <w:sz w:val="20"/>
          <w:szCs w:val="20"/>
        </w:rPr>
        <w:t xml:space="preserve"> anos, a partir de 2007. Publicada no Diário Oficial do Estado nº 7.117, de 20/12/2007, pág. 16.</w:t>
      </w:r>
    </w:p>
    <w:p w:rsidR="00084166" w:rsidRPr="00B62F3F" w:rsidRDefault="00084166" w:rsidP="007130D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084166" w:rsidRPr="00B62F3F" w:rsidRDefault="00084166" w:rsidP="007130D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sectPr w:rsidR="00084166" w:rsidRPr="00B62F3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0D7"/>
    <w:rsid w:val="000446D2"/>
    <w:rsid w:val="00084166"/>
    <w:rsid w:val="00125DA6"/>
    <w:rsid w:val="00135BCE"/>
    <w:rsid w:val="001937BF"/>
    <w:rsid w:val="006009A3"/>
    <w:rsid w:val="0067335D"/>
    <w:rsid w:val="007130D7"/>
    <w:rsid w:val="00752515"/>
    <w:rsid w:val="00AD48D4"/>
    <w:rsid w:val="00B62F3F"/>
    <w:rsid w:val="00BE671B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30D7"/>
    <w:rPr>
      <w:b/>
      <w:bCs/>
    </w:rPr>
  </w:style>
  <w:style w:type="character" w:customStyle="1" w:styleId="apple-converted-space">
    <w:name w:val="apple-converted-space"/>
    <w:basedOn w:val="Fontepargpadro"/>
    <w:rsid w:val="007130D7"/>
  </w:style>
  <w:style w:type="paragraph" w:styleId="Corpodetexto">
    <w:name w:val="Body Text"/>
    <w:basedOn w:val="Normal"/>
    <w:link w:val="CorpodetextoChar"/>
    <w:rsid w:val="00AD48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48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2017-02-03T11:01:00Z</dcterms:created>
  <dcterms:modified xsi:type="dcterms:W3CDTF">2019-12-13T17:47:00Z</dcterms:modified>
</cp:coreProperties>
</file>