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F4" w:rsidRDefault="00577EF4" w:rsidP="00577EF4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77E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8625</w:t>
      </w:r>
      <w:r w:rsidRPr="00577EF4">
        <w:rPr>
          <w:rFonts w:ascii="Verdana" w:hAnsi="Verdana" w:cs="Arial"/>
          <w:color w:val="2B2B2B"/>
          <w:sz w:val="20"/>
          <w:szCs w:val="20"/>
        </w:rPr>
        <w:t>, de 21 de fevereiro de 2008 – autoriza o funcionamento do Ensino Fundamental, na</w:t>
      </w:r>
      <w:r w:rsidRPr="00577EF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77EF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“Luciano Silvério de Oliveira”</w:t>
      </w:r>
      <w:r w:rsidRPr="00577EF4">
        <w:rPr>
          <w:rFonts w:ascii="Verdana" w:hAnsi="Verdana" w:cs="Arial"/>
          <w:color w:val="2B2B2B"/>
          <w:sz w:val="20"/>
          <w:szCs w:val="20"/>
        </w:rPr>
        <w:t xml:space="preserve">, de Água Clara/MS, pelo prazo de </w:t>
      </w:r>
      <w:proofErr w:type="gramStart"/>
      <w:r w:rsidRPr="00577EF4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577EF4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7.172, de 12/03/2008, pág. 13.</w:t>
      </w:r>
    </w:p>
    <w:p w:rsidR="00577EF4" w:rsidRPr="00577EF4" w:rsidRDefault="00577EF4" w:rsidP="00577EF4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Pr="00577EF4" w:rsidRDefault="00577EF4" w:rsidP="00577EF4"/>
    <w:sectPr w:rsidR="00F649A0" w:rsidRPr="00577EF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EF4"/>
    <w:rsid w:val="000446D2"/>
    <w:rsid w:val="00135BCE"/>
    <w:rsid w:val="001937BF"/>
    <w:rsid w:val="003E441C"/>
    <w:rsid w:val="00577EF4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7EF4"/>
    <w:rPr>
      <w:b/>
      <w:bCs/>
    </w:rPr>
  </w:style>
  <w:style w:type="character" w:customStyle="1" w:styleId="apple-converted-space">
    <w:name w:val="apple-converted-space"/>
    <w:basedOn w:val="Fontepargpadro"/>
    <w:rsid w:val="00577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2017-01-25T11:17:00Z</dcterms:created>
  <dcterms:modified xsi:type="dcterms:W3CDTF">2017-01-25T11:20:00Z</dcterms:modified>
</cp:coreProperties>
</file>